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16D" w:rsidRPr="00EA689F" w:rsidRDefault="00C3616D" w:rsidP="00772A24">
      <w:pPr>
        <w:spacing w:line="240" w:lineRule="auto"/>
        <w:jc w:val="center"/>
        <w:rPr>
          <w:rFonts w:ascii="Verdana" w:hAnsi="Verdana"/>
          <w:b/>
          <w:sz w:val="24"/>
          <w:szCs w:val="24"/>
        </w:rPr>
      </w:pPr>
      <w:r w:rsidRPr="00EA689F">
        <w:rPr>
          <w:rFonts w:ascii="Verdana" w:hAnsi="Verdana"/>
          <w:b/>
          <w:sz w:val="24"/>
          <w:szCs w:val="24"/>
        </w:rPr>
        <w:t>AL AYUNTAMIENTO DE DONOSTIA</w:t>
      </w:r>
    </w:p>
    <w:p w:rsidR="00C3616D" w:rsidRPr="00EA689F" w:rsidRDefault="00C3616D" w:rsidP="00772A24">
      <w:pPr>
        <w:spacing w:line="240" w:lineRule="auto"/>
        <w:jc w:val="both"/>
        <w:rPr>
          <w:rFonts w:ascii="Verdana" w:hAnsi="Verdana"/>
          <w:b/>
          <w:sz w:val="24"/>
          <w:szCs w:val="24"/>
        </w:rPr>
      </w:pPr>
    </w:p>
    <w:p w:rsidR="00C3616D" w:rsidRPr="00EA689F" w:rsidRDefault="00C3616D" w:rsidP="00772A24">
      <w:pPr>
        <w:spacing w:line="240" w:lineRule="auto"/>
        <w:jc w:val="both"/>
        <w:rPr>
          <w:rFonts w:ascii="Verdana" w:hAnsi="Verdana"/>
          <w:sz w:val="24"/>
          <w:szCs w:val="24"/>
        </w:rPr>
      </w:pPr>
    </w:p>
    <w:p w:rsidR="00C3616D" w:rsidRDefault="00C3616D" w:rsidP="00772A24">
      <w:pPr>
        <w:spacing w:line="240" w:lineRule="auto"/>
        <w:ind w:firstLine="708"/>
        <w:jc w:val="both"/>
        <w:rPr>
          <w:rFonts w:ascii="Verdana" w:hAnsi="Verdana"/>
          <w:sz w:val="24"/>
          <w:szCs w:val="24"/>
        </w:rPr>
      </w:pPr>
      <w:r w:rsidRPr="00EA689F">
        <w:rPr>
          <w:rFonts w:ascii="Verdana" w:hAnsi="Verdana"/>
          <w:b/>
          <w:sz w:val="24"/>
          <w:szCs w:val="24"/>
        </w:rPr>
        <w:t>JAVIER OLAVERRI ZAZPE</w:t>
      </w:r>
      <w:r w:rsidR="00FB2CC3">
        <w:rPr>
          <w:rFonts w:ascii="Verdana" w:hAnsi="Verdana"/>
          <w:b/>
          <w:sz w:val="24"/>
          <w:szCs w:val="24"/>
        </w:rPr>
        <w:tab/>
        <w:t>y JOSE MANUEL BARRENETXEA BUJANDA</w:t>
      </w:r>
      <w:r w:rsidRPr="00EA689F">
        <w:rPr>
          <w:rFonts w:ascii="Verdana" w:hAnsi="Verdana"/>
          <w:b/>
          <w:sz w:val="24"/>
          <w:szCs w:val="24"/>
        </w:rPr>
        <w:t>,</w:t>
      </w:r>
      <w:r w:rsidRPr="00EA689F">
        <w:rPr>
          <w:rFonts w:ascii="Verdana" w:hAnsi="Verdana"/>
          <w:sz w:val="24"/>
          <w:szCs w:val="24"/>
        </w:rPr>
        <w:t xml:space="preserve"> mayor</w:t>
      </w:r>
      <w:r w:rsidR="00CA77B4">
        <w:rPr>
          <w:rFonts w:ascii="Verdana" w:hAnsi="Verdana"/>
          <w:sz w:val="24"/>
          <w:szCs w:val="24"/>
        </w:rPr>
        <w:t>es</w:t>
      </w:r>
      <w:r w:rsidRPr="00EA689F">
        <w:rPr>
          <w:rFonts w:ascii="Verdana" w:hAnsi="Verdana"/>
          <w:sz w:val="24"/>
          <w:szCs w:val="24"/>
        </w:rPr>
        <w:t xml:space="preserve"> de edad, provisto</w:t>
      </w:r>
      <w:r w:rsidR="00CA77B4">
        <w:rPr>
          <w:rFonts w:ascii="Verdana" w:hAnsi="Verdana"/>
          <w:sz w:val="24"/>
          <w:szCs w:val="24"/>
        </w:rPr>
        <w:t>s</w:t>
      </w:r>
      <w:r w:rsidRPr="00EA689F">
        <w:rPr>
          <w:rFonts w:ascii="Verdana" w:hAnsi="Verdana"/>
          <w:sz w:val="24"/>
          <w:szCs w:val="24"/>
        </w:rPr>
        <w:t xml:space="preserve"> de DNI nº 15.888.677-R y </w:t>
      </w:r>
      <w:r w:rsidR="00635586">
        <w:rPr>
          <w:rFonts w:ascii="Verdana" w:hAnsi="Verdana"/>
          <w:sz w:val="24"/>
          <w:szCs w:val="24"/>
        </w:rPr>
        <w:t xml:space="preserve">15.891.772-Z </w:t>
      </w:r>
      <w:r w:rsidR="00CA77B4">
        <w:rPr>
          <w:rFonts w:ascii="Verdana" w:hAnsi="Verdana"/>
          <w:sz w:val="24"/>
          <w:szCs w:val="24"/>
        </w:rPr>
        <w:t xml:space="preserve">respectivamente, </w:t>
      </w:r>
      <w:r w:rsidRPr="00EA689F">
        <w:rPr>
          <w:rFonts w:ascii="Verdana" w:hAnsi="Verdana"/>
          <w:sz w:val="24"/>
          <w:szCs w:val="24"/>
        </w:rPr>
        <w:t>con domicilio a efectos de notificaciones en Ipar</w:t>
      </w:r>
      <w:r w:rsidR="00635586">
        <w:rPr>
          <w:rFonts w:ascii="Verdana" w:hAnsi="Verdana"/>
          <w:sz w:val="24"/>
          <w:szCs w:val="24"/>
        </w:rPr>
        <w:t>r</w:t>
      </w:r>
      <w:r w:rsidRPr="00EA689F">
        <w:rPr>
          <w:rFonts w:ascii="Verdana" w:hAnsi="Verdana"/>
          <w:sz w:val="24"/>
          <w:szCs w:val="24"/>
        </w:rPr>
        <w:t>agirre 11,1º izda, de esta ciudad, comparece</w:t>
      </w:r>
      <w:r w:rsidR="00CA77B4">
        <w:rPr>
          <w:rFonts w:ascii="Verdana" w:hAnsi="Verdana"/>
          <w:sz w:val="24"/>
          <w:szCs w:val="24"/>
        </w:rPr>
        <w:t>n</w:t>
      </w:r>
      <w:r w:rsidRPr="00EA689F">
        <w:rPr>
          <w:rFonts w:ascii="Verdana" w:hAnsi="Verdana"/>
          <w:sz w:val="24"/>
          <w:szCs w:val="24"/>
        </w:rPr>
        <w:t xml:space="preserve"> y como mejor proceda dice</w:t>
      </w:r>
      <w:r w:rsidR="00FB2CC3">
        <w:rPr>
          <w:rFonts w:ascii="Verdana" w:hAnsi="Verdana"/>
          <w:sz w:val="24"/>
          <w:szCs w:val="24"/>
        </w:rPr>
        <w:t>n</w:t>
      </w:r>
      <w:r w:rsidRPr="00EA689F">
        <w:rPr>
          <w:rFonts w:ascii="Verdana" w:hAnsi="Verdana"/>
          <w:sz w:val="24"/>
          <w:szCs w:val="24"/>
        </w:rPr>
        <w:t>:</w:t>
      </w:r>
    </w:p>
    <w:p w:rsidR="00AB6B85" w:rsidRPr="00EA689F" w:rsidRDefault="00AB6B85" w:rsidP="00772A24">
      <w:pPr>
        <w:spacing w:line="240" w:lineRule="auto"/>
        <w:ind w:firstLine="708"/>
        <w:jc w:val="both"/>
        <w:rPr>
          <w:rFonts w:ascii="Verdana" w:hAnsi="Verdana"/>
          <w:sz w:val="24"/>
          <w:szCs w:val="24"/>
        </w:rPr>
      </w:pPr>
    </w:p>
    <w:p w:rsidR="00C3616D" w:rsidRPr="00EA689F" w:rsidRDefault="00C3616D" w:rsidP="00772A24">
      <w:pPr>
        <w:spacing w:line="240" w:lineRule="auto"/>
        <w:jc w:val="both"/>
        <w:rPr>
          <w:rFonts w:ascii="Verdana" w:hAnsi="Verdana"/>
          <w:sz w:val="24"/>
          <w:szCs w:val="24"/>
        </w:rPr>
      </w:pPr>
      <w:r w:rsidRPr="00EA689F">
        <w:rPr>
          <w:rFonts w:ascii="Verdana" w:hAnsi="Verdana"/>
          <w:sz w:val="24"/>
          <w:szCs w:val="24"/>
        </w:rPr>
        <w:t>Que por el presente escrito presenta</w:t>
      </w:r>
      <w:r w:rsidR="00CA77B4">
        <w:rPr>
          <w:rFonts w:ascii="Verdana" w:hAnsi="Verdana"/>
          <w:sz w:val="24"/>
          <w:szCs w:val="24"/>
        </w:rPr>
        <w:t>n</w:t>
      </w:r>
      <w:r w:rsidRPr="00EA689F">
        <w:rPr>
          <w:rFonts w:ascii="Verdana" w:hAnsi="Verdana"/>
          <w:sz w:val="24"/>
          <w:szCs w:val="24"/>
        </w:rPr>
        <w:t xml:space="preserve"> escrito de alegaciones al expediente de aprobación inicial de</w:t>
      </w:r>
      <w:r w:rsidR="00502D08">
        <w:rPr>
          <w:rFonts w:ascii="Verdana" w:hAnsi="Verdana"/>
          <w:sz w:val="24"/>
          <w:szCs w:val="24"/>
        </w:rPr>
        <w:t xml:space="preserve">l Plan Especial  referido </w:t>
      </w:r>
      <w:r w:rsidRPr="00EA689F">
        <w:rPr>
          <w:rFonts w:ascii="Verdana" w:hAnsi="Verdana"/>
          <w:sz w:val="24"/>
          <w:szCs w:val="24"/>
        </w:rPr>
        <w:t>al estadio de Anoeta publicado en el BOG de fecha 15 de septiembre de 2015.</w:t>
      </w:r>
    </w:p>
    <w:p w:rsidR="00C3616D" w:rsidRPr="00EA689F" w:rsidRDefault="00C3616D" w:rsidP="00772A24">
      <w:pPr>
        <w:spacing w:line="240" w:lineRule="auto"/>
        <w:jc w:val="both"/>
        <w:rPr>
          <w:rFonts w:ascii="Verdana" w:hAnsi="Verdana"/>
          <w:sz w:val="24"/>
          <w:szCs w:val="24"/>
        </w:rPr>
      </w:pPr>
    </w:p>
    <w:p w:rsidR="00C3616D" w:rsidRDefault="002D1C26" w:rsidP="00772A24">
      <w:pPr>
        <w:spacing w:line="240" w:lineRule="auto"/>
        <w:jc w:val="both"/>
        <w:rPr>
          <w:rFonts w:ascii="Verdana" w:hAnsi="Verdana"/>
          <w:b/>
          <w:sz w:val="24"/>
          <w:szCs w:val="24"/>
        </w:rPr>
      </w:pPr>
      <w:r>
        <w:rPr>
          <w:rFonts w:ascii="Verdana" w:hAnsi="Verdana"/>
          <w:b/>
          <w:sz w:val="24"/>
          <w:szCs w:val="24"/>
        </w:rPr>
        <w:t xml:space="preserve">PRIMERA. </w:t>
      </w:r>
      <w:r w:rsidR="00DB0B29">
        <w:rPr>
          <w:rFonts w:ascii="Verdana" w:hAnsi="Verdana"/>
          <w:b/>
          <w:sz w:val="24"/>
          <w:szCs w:val="24"/>
        </w:rPr>
        <w:t>LAS RELACIONES ENTRE EL INQUILINO Y EL PROPIETARIO</w:t>
      </w:r>
    </w:p>
    <w:p w:rsidR="002D1C26" w:rsidRDefault="002D1C26" w:rsidP="00772A24">
      <w:pPr>
        <w:spacing w:line="240" w:lineRule="auto"/>
        <w:jc w:val="both"/>
        <w:rPr>
          <w:rFonts w:ascii="Verdana" w:hAnsi="Verdana"/>
          <w:b/>
          <w:sz w:val="24"/>
          <w:szCs w:val="24"/>
        </w:rPr>
      </w:pPr>
    </w:p>
    <w:p w:rsidR="002D1C26" w:rsidRDefault="002D1C26" w:rsidP="00772A24">
      <w:pPr>
        <w:spacing w:line="240" w:lineRule="auto"/>
        <w:jc w:val="both"/>
        <w:rPr>
          <w:rFonts w:ascii="Verdana" w:hAnsi="Verdana"/>
          <w:sz w:val="24"/>
          <w:szCs w:val="24"/>
        </w:rPr>
      </w:pPr>
      <w:r>
        <w:rPr>
          <w:rFonts w:ascii="Verdana" w:hAnsi="Verdana"/>
          <w:b/>
          <w:sz w:val="24"/>
          <w:szCs w:val="24"/>
        </w:rPr>
        <w:tab/>
      </w:r>
      <w:r>
        <w:rPr>
          <w:rFonts w:ascii="Verdana" w:hAnsi="Verdana"/>
          <w:sz w:val="24"/>
          <w:szCs w:val="24"/>
        </w:rPr>
        <w:t>La relación contractual entre la Real Sociedad (en adelante RSS) y el Ayuntamiento se encuentra regulada en el Convenio de arrendamiento firmado en 1993.</w:t>
      </w:r>
    </w:p>
    <w:p w:rsidR="00AB6B85" w:rsidRDefault="00AB6B85" w:rsidP="00772A24">
      <w:pPr>
        <w:spacing w:line="240" w:lineRule="auto"/>
        <w:jc w:val="both"/>
        <w:rPr>
          <w:rFonts w:ascii="Verdana" w:hAnsi="Verdana"/>
          <w:sz w:val="24"/>
          <w:szCs w:val="24"/>
        </w:rPr>
      </w:pPr>
    </w:p>
    <w:p w:rsidR="002D1C26" w:rsidRDefault="002D1C26" w:rsidP="00772A24">
      <w:pPr>
        <w:spacing w:line="240" w:lineRule="auto"/>
        <w:jc w:val="both"/>
        <w:rPr>
          <w:rFonts w:ascii="Verdana" w:hAnsi="Verdana"/>
          <w:sz w:val="24"/>
          <w:szCs w:val="24"/>
        </w:rPr>
      </w:pPr>
      <w:r>
        <w:rPr>
          <w:rFonts w:ascii="Verdana" w:hAnsi="Verdana"/>
          <w:sz w:val="24"/>
          <w:szCs w:val="24"/>
        </w:rPr>
        <w:tab/>
        <w:t>Si la RSS como inquilino desea remode</w:t>
      </w:r>
      <w:r w:rsidR="00317190">
        <w:rPr>
          <w:rFonts w:ascii="Verdana" w:hAnsi="Verdana"/>
          <w:sz w:val="24"/>
          <w:szCs w:val="24"/>
        </w:rPr>
        <w:t>lar o reformar el bien alquilad</w:t>
      </w:r>
      <w:r w:rsidR="00446869">
        <w:rPr>
          <w:rFonts w:ascii="Verdana" w:hAnsi="Verdana"/>
          <w:sz w:val="24"/>
          <w:szCs w:val="24"/>
        </w:rPr>
        <w:t>o</w:t>
      </w:r>
      <w:r>
        <w:rPr>
          <w:rFonts w:ascii="Verdana" w:hAnsi="Verdana"/>
          <w:sz w:val="24"/>
          <w:szCs w:val="24"/>
        </w:rPr>
        <w:t xml:space="preserve">, el estadio de Anoeta, debe dirigirse al propietario y explicar las razones del cambio  </w:t>
      </w:r>
      <w:r w:rsidR="00502D08">
        <w:rPr>
          <w:rFonts w:ascii="Verdana" w:hAnsi="Verdana"/>
          <w:sz w:val="24"/>
          <w:szCs w:val="24"/>
        </w:rPr>
        <w:t>y la forma de financiación q</w:t>
      </w:r>
      <w:r w:rsidR="00317190">
        <w:rPr>
          <w:rFonts w:ascii="Verdana" w:hAnsi="Verdana"/>
          <w:sz w:val="24"/>
          <w:szCs w:val="24"/>
        </w:rPr>
        <w:t xml:space="preserve">ue </w:t>
      </w:r>
      <w:r w:rsidR="00446869">
        <w:rPr>
          <w:rFonts w:ascii="Verdana" w:hAnsi="Verdana"/>
          <w:sz w:val="24"/>
          <w:szCs w:val="24"/>
        </w:rPr>
        <w:t>propone, que en todo caso se debe ajustar a lo que dice el Convenio.</w:t>
      </w:r>
    </w:p>
    <w:p w:rsidR="00AB6B85" w:rsidRDefault="00AB6B85" w:rsidP="00772A24">
      <w:pPr>
        <w:spacing w:line="240" w:lineRule="auto"/>
        <w:jc w:val="both"/>
        <w:rPr>
          <w:rFonts w:ascii="Verdana" w:hAnsi="Verdana"/>
          <w:sz w:val="24"/>
          <w:szCs w:val="24"/>
        </w:rPr>
      </w:pPr>
    </w:p>
    <w:p w:rsidR="002D1C26" w:rsidRDefault="002D1C26" w:rsidP="00772A24">
      <w:pPr>
        <w:spacing w:line="240" w:lineRule="auto"/>
        <w:jc w:val="both"/>
        <w:rPr>
          <w:rFonts w:ascii="Verdana" w:hAnsi="Verdana"/>
          <w:sz w:val="24"/>
          <w:szCs w:val="24"/>
        </w:rPr>
      </w:pPr>
      <w:r>
        <w:rPr>
          <w:rFonts w:ascii="Verdana" w:hAnsi="Verdana"/>
          <w:sz w:val="24"/>
          <w:szCs w:val="24"/>
        </w:rPr>
        <w:tab/>
        <w:t xml:space="preserve">El Ayuntamiento ante esa petición tiene que analizar la justificación desde dos puntos </w:t>
      </w:r>
      <w:r w:rsidR="00DB0B29">
        <w:rPr>
          <w:rFonts w:ascii="Verdana" w:hAnsi="Verdana"/>
          <w:sz w:val="24"/>
          <w:szCs w:val="24"/>
        </w:rPr>
        <w:t>d</w:t>
      </w:r>
      <w:r>
        <w:rPr>
          <w:rFonts w:ascii="Verdana" w:hAnsi="Verdana"/>
          <w:sz w:val="24"/>
          <w:szCs w:val="24"/>
        </w:rPr>
        <w:t>e vista que no coinciden necesariamente:</w:t>
      </w:r>
    </w:p>
    <w:p w:rsidR="002D1C26" w:rsidRDefault="002D1C26" w:rsidP="00772A24">
      <w:pPr>
        <w:pStyle w:val="Prrafodelista"/>
        <w:numPr>
          <w:ilvl w:val="0"/>
          <w:numId w:val="5"/>
        </w:numPr>
        <w:spacing w:line="240" w:lineRule="auto"/>
        <w:jc w:val="both"/>
        <w:rPr>
          <w:rFonts w:ascii="Verdana" w:hAnsi="Verdana"/>
          <w:sz w:val="24"/>
          <w:szCs w:val="24"/>
        </w:rPr>
      </w:pPr>
      <w:r>
        <w:rPr>
          <w:rFonts w:ascii="Verdana" w:hAnsi="Verdana"/>
          <w:sz w:val="24"/>
          <w:szCs w:val="24"/>
        </w:rPr>
        <w:t xml:space="preserve">Como propietario del bien. Tendrá que ver lo que le supone la reforma como propietario, el coste que de ello se le puede derivar y los </w:t>
      </w:r>
      <w:r w:rsidR="00DB0B29">
        <w:rPr>
          <w:rFonts w:ascii="Verdana" w:hAnsi="Verdana"/>
          <w:sz w:val="24"/>
          <w:szCs w:val="24"/>
        </w:rPr>
        <w:t>beneficios</w:t>
      </w:r>
      <w:r>
        <w:rPr>
          <w:rFonts w:ascii="Verdana" w:hAnsi="Verdana"/>
          <w:sz w:val="24"/>
          <w:szCs w:val="24"/>
        </w:rPr>
        <w:t xml:space="preserve"> que puede obtener, bien p</w:t>
      </w:r>
      <w:r w:rsidR="00DB0B29">
        <w:rPr>
          <w:rFonts w:ascii="Verdana" w:hAnsi="Verdana"/>
          <w:sz w:val="24"/>
          <w:szCs w:val="24"/>
        </w:rPr>
        <w:t>o</w:t>
      </w:r>
      <w:r>
        <w:rPr>
          <w:rFonts w:ascii="Verdana" w:hAnsi="Verdana"/>
          <w:sz w:val="24"/>
          <w:szCs w:val="24"/>
        </w:rPr>
        <w:t>r aumento del precio del alquiler bien por quedar las reformas en beneficio del propietario al final del contrato.</w:t>
      </w:r>
    </w:p>
    <w:p w:rsidR="00446869" w:rsidRDefault="00446869" w:rsidP="00772A24">
      <w:pPr>
        <w:pStyle w:val="Prrafodelista"/>
        <w:spacing w:line="240" w:lineRule="auto"/>
        <w:jc w:val="both"/>
        <w:rPr>
          <w:rFonts w:ascii="Verdana" w:hAnsi="Verdana"/>
          <w:sz w:val="24"/>
          <w:szCs w:val="24"/>
        </w:rPr>
      </w:pPr>
    </w:p>
    <w:p w:rsidR="002D1C26" w:rsidRDefault="002D1C26" w:rsidP="00772A24">
      <w:pPr>
        <w:pStyle w:val="Prrafodelista"/>
        <w:numPr>
          <w:ilvl w:val="0"/>
          <w:numId w:val="5"/>
        </w:numPr>
        <w:spacing w:line="240" w:lineRule="auto"/>
        <w:jc w:val="both"/>
        <w:rPr>
          <w:rFonts w:ascii="Verdana" w:hAnsi="Verdana"/>
          <w:sz w:val="24"/>
          <w:szCs w:val="24"/>
        </w:rPr>
      </w:pPr>
      <w:r>
        <w:rPr>
          <w:rFonts w:ascii="Verdana" w:hAnsi="Verdana"/>
          <w:sz w:val="24"/>
          <w:szCs w:val="24"/>
        </w:rPr>
        <w:t xml:space="preserve">Como autoridad </w:t>
      </w:r>
      <w:r w:rsidR="00DB0B29">
        <w:rPr>
          <w:rFonts w:ascii="Verdana" w:hAnsi="Verdana"/>
          <w:sz w:val="24"/>
          <w:szCs w:val="24"/>
        </w:rPr>
        <w:t>administrativaencargada</w:t>
      </w:r>
      <w:r>
        <w:rPr>
          <w:rFonts w:ascii="Verdana" w:hAnsi="Verdana"/>
          <w:sz w:val="24"/>
          <w:szCs w:val="24"/>
        </w:rPr>
        <w:t xml:space="preserve"> del urbanismo de la ciudad</w:t>
      </w:r>
      <w:r w:rsidR="00CF3B3C">
        <w:rPr>
          <w:rFonts w:ascii="Verdana" w:hAnsi="Verdana"/>
          <w:sz w:val="24"/>
          <w:szCs w:val="24"/>
        </w:rPr>
        <w:t xml:space="preserve">, dado que reformar el </w:t>
      </w:r>
      <w:r w:rsidR="00DB0B29">
        <w:rPr>
          <w:rFonts w:ascii="Verdana" w:hAnsi="Verdana"/>
          <w:sz w:val="24"/>
          <w:szCs w:val="24"/>
        </w:rPr>
        <w:t>estadio</w:t>
      </w:r>
      <w:r w:rsidR="00CF3B3C">
        <w:rPr>
          <w:rFonts w:ascii="Verdana" w:hAnsi="Verdana"/>
          <w:sz w:val="24"/>
          <w:szCs w:val="24"/>
        </w:rPr>
        <w:t xml:space="preserve"> exige modificar el Plan General. </w:t>
      </w:r>
      <w:r>
        <w:rPr>
          <w:rFonts w:ascii="Verdana" w:hAnsi="Verdana"/>
          <w:sz w:val="24"/>
          <w:szCs w:val="24"/>
        </w:rPr>
        <w:t xml:space="preserve"> En este caso lo que tiene que analizar es lo que gana y pierde la ciudad, es decir </w:t>
      </w:r>
      <w:r w:rsidR="00CF3B3C">
        <w:rPr>
          <w:rFonts w:ascii="Verdana" w:hAnsi="Verdana"/>
          <w:sz w:val="24"/>
          <w:szCs w:val="24"/>
        </w:rPr>
        <w:t xml:space="preserve">justificar la modificación del planeamiento desde </w:t>
      </w:r>
      <w:r w:rsidR="00DB0B29">
        <w:rPr>
          <w:rFonts w:ascii="Verdana" w:hAnsi="Verdana"/>
          <w:sz w:val="24"/>
          <w:szCs w:val="24"/>
        </w:rPr>
        <w:t>elpunto</w:t>
      </w:r>
      <w:r w:rsidR="00CF3B3C">
        <w:rPr>
          <w:rFonts w:ascii="Verdana" w:hAnsi="Verdana"/>
          <w:sz w:val="24"/>
          <w:szCs w:val="24"/>
        </w:rPr>
        <w:t xml:space="preserve"> de vista del</w:t>
      </w:r>
      <w:r>
        <w:rPr>
          <w:rFonts w:ascii="Verdana" w:hAnsi="Verdana"/>
          <w:sz w:val="24"/>
          <w:szCs w:val="24"/>
        </w:rPr>
        <w:t xml:space="preserve"> interés general.</w:t>
      </w:r>
    </w:p>
    <w:p w:rsidR="00317190" w:rsidRPr="00446869" w:rsidRDefault="00317190" w:rsidP="00772A24">
      <w:pPr>
        <w:spacing w:line="240" w:lineRule="auto"/>
        <w:ind w:left="360"/>
        <w:jc w:val="both"/>
        <w:rPr>
          <w:rFonts w:ascii="Verdana" w:hAnsi="Verdana"/>
          <w:sz w:val="24"/>
          <w:szCs w:val="24"/>
        </w:rPr>
      </w:pPr>
    </w:p>
    <w:p w:rsidR="00CF3B3C" w:rsidRDefault="00CF3B3C" w:rsidP="00772A24">
      <w:pPr>
        <w:spacing w:line="240" w:lineRule="auto"/>
        <w:ind w:firstLine="360"/>
        <w:jc w:val="both"/>
        <w:rPr>
          <w:rFonts w:ascii="Verdana" w:hAnsi="Verdana"/>
          <w:sz w:val="24"/>
          <w:szCs w:val="24"/>
        </w:rPr>
      </w:pPr>
      <w:r>
        <w:rPr>
          <w:rFonts w:ascii="Verdana" w:hAnsi="Verdana"/>
          <w:sz w:val="24"/>
          <w:szCs w:val="24"/>
        </w:rPr>
        <w:t>En el presente expediente expuesto al público no figuran ni una n</w:t>
      </w:r>
      <w:r w:rsidR="00DB0B29">
        <w:rPr>
          <w:rFonts w:ascii="Verdana" w:hAnsi="Verdana"/>
          <w:sz w:val="24"/>
          <w:szCs w:val="24"/>
        </w:rPr>
        <w:t>i</w:t>
      </w:r>
      <w:r>
        <w:rPr>
          <w:rFonts w:ascii="Verdana" w:hAnsi="Verdana"/>
          <w:sz w:val="24"/>
          <w:szCs w:val="24"/>
        </w:rPr>
        <w:t xml:space="preserve"> otra </w:t>
      </w:r>
      <w:r w:rsidR="00DB0B29">
        <w:rPr>
          <w:rFonts w:ascii="Verdana" w:hAnsi="Verdana"/>
          <w:sz w:val="24"/>
          <w:szCs w:val="24"/>
        </w:rPr>
        <w:t>justificación</w:t>
      </w:r>
      <w:r>
        <w:rPr>
          <w:rFonts w:ascii="Verdana" w:hAnsi="Verdana"/>
          <w:sz w:val="24"/>
          <w:szCs w:val="24"/>
        </w:rPr>
        <w:t xml:space="preserve">. Solo figura el interés de la RSS en reformar el Estadio de Anoeta, </w:t>
      </w:r>
      <w:r w:rsidR="00317190">
        <w:rPr>
          <w:rFonts w:ascii="Verdana" w:hAnsi="Verdana"/>
          <w:sz w:val="24"/>
          <w:szCs w:val="24"/>
        </w:rPr>
        <w:t xml:space="preserve">también </w:t>
      </w:r>
      <w:r>
        <w:rPr>
          <w:rFonts w:ascii="Verdana" w:hAnsi="Verdana"/>
          <w:sz w:val="24"/>
          <w:szCs w:val="24"/>
        </w:rPr>
        <w:t>se sabe que AnoetakoKiroldegia</w:t>
      </w:r>
      <w:r w:rsidR="00502D08">
        <w:rPr>
          <w:rFonts w:ascii="Verdana" w:hAnsi="Verdana"/>
          <w:sz w:val="24"/>
          <w:szCs w:val="24"/>
        </w:rPr>
        <w:t xml:space="preserve">(en adelante AK) </w:t>
      </w:r>
      <w:r>
        <w:rPr>
          <w:rFonts w:ascii="Verdana" w:hAnsi="Verdana"/>
          <w:sz w:val="24"/>
          <w:szCs w:val="24"/>
        </w:rPr>
        <w:t xml:space="preserve">asumió como propio el proyecto de reforma elaborado por la RSS en su consejo de fecha </w:t>
      </w:r>
      <w:r w:rsidR="00446869">
        <w:rPr>
          <w:rFonts w:ascii="Verdana" w:hAnsi="Verdana"/>
          <w:sz w:val="24"/>
          <w:szCs w:val="24"/>
        </w:rPr>
        <w:t>5/6/2015</w:t>
      </w:r>
      <w:r>
        <w:rPr>
          <w:rFonts w:ascii="Verdana" w:hAnsi="Verdana"/>
          <w:sz w:val="24"/>
          <w:szCs w:val="24"/>
        </w:rPr>
        <w:t xml:space="preserve"> y se observa que se ha hecho un Plan Especial adaptado a ese proyecto como un guante, sin que se justifique el </w:t>
      </w:r>
      <w:r w:rsidR="00DB0B29">
        <w:rPr>
          <w:rFonts w:ascii="Verdana" w:hAnsi="Verdana"/>
          <w:sz w:val="24"/>
          <w:szCs w:val="24"/>
        </w:rPr>
        <w:t>interés</w:t>
      </w:r>
      <w:r w:rsidR="00317190">
        <w:rPr>
          <w:rFonts w:ascii="Verdana" w:hAnsi="Verdana"/>
          <w:sz w:val="24"/>
          <w:szCs w:val="24"/>
        </w:rPr>
        <w:t>público</w:t>
      </w:r>
      <w:r>
        <w:rPr>
          <w:rFonts w:ascii="Verdana" w:hAnsi="Verdana"/>
          <w:sz w:val="24"/>
          <w:szCs w:val="24"/>
        </w:rPr>
        <w:t xml:space="preserve"> en el mismo.</w:t>
      </w:r>
    </w:p>
    <w:p w:rsidR="00CF3B3C" w:rsidRDefault="00CF3B3C" w:rsidP="00772A24">
      <w:pPr>
        <w:spacing w:line="240" w:lineRule="auto"/>
        <w:ind w:left="360" w:firstLine="348"/>
        <w:jc w:val="both"/>
        <w:rPr>
          <w:rFonts w:ascii="Verdana" w:hAnsi="Verdana"/>
          <w:sz w:val="24"/>
          <w:szCs w:val="24"/>
        </w:rPr>
      </w:pPr>
    </w:p>
    <w:p w:rsidR="00446869" w:rsidRDefault="00CF3B3C" w:rsidP="00772A24">
      <w:pPr>
        <w:spacing w:line="240" w:lineRule="auto"/>
        <w:ind w:firstLine="360"/>
        <w:jc w:val="both"/>
        <w:rPr>
          <w:rFonts w:ascii="Verdana" w:hAnsi="Verdana"/>
          <w:sz w:val="24"/>
          <w:szCs w:val="24"/>
        </w:rPr>
      </w:pPr>
      <w:r>
        <w:rPr>
          <w:rFonts w:ascii="Verdana" w:hAnsi="Verdana"/>
          <w:sz w:val="24"/>
          <w:szCs w:val="24"/>
        </w:rPr>
        <w:t xml:space="preserve">Además, se puede comprobar que el Ayuntamiento se </w:t>
      </w:r>
      <w:r w:rsidR="00DB0B29">
        <w:rPr>
          <w:rFonts w:ascii="Verdana" w:hAnsi="Verdana"/>
          <w:sz w:val="24"/>
          <w:szCs w:val="24"/>
        </w:rPr>
        <w:t>equivoca</w:t>
      </w:r>
      <w:r>
        <w:rPr>
          <w:rFonts w:ascii="Verdana" w:hAnsi="Verdana"/>
          <w:sz w:val="24"/>
          <w:szCs w:val="24"/>
        </w:rPr>
        <w:t xml:space="preserve"> deliberadamente al aplicar el Convenio</w:t>
      </w:r>
      <w:r w:rsidR="00317190">
        <w:rPr>
          <w:rFonts w:ascii="Verdana" w:hAnsi="Verdana"/>
          <w:sz w:val="24"/>
          <w:szCs w:val="24"/>
        </w:rPr>
        <w:t>, tratando de hacer pasar como g</w:t>
      </w:r>
      <w:r>
        <w:rPr>
          <w:rFonts w:ascii="Verdana" w:hAnsi="Verdana"/>
          <w:sz w:val="24"/>
          <w:szCs w:val="24"/>
        </w:rPr>
        <w:t xml:space="preserve">ran </w:t>
      </w:r>
      <w:r w:rsidR="00317190">
        <w:rPr>
          <w:rFonts w:ascii="Verdana" w:hAnsi="Verdana"/>
          <w:sz w:val="24"/>
          <w:szCs w:val="24"/>
        </w:rPr>
        <w:t>r</w:t>
      </w:r>
      <w:r w:rsidR="00DB0B29">
        <w:rPr>
          <w:rFonts w:ascii="Verdana" w:hAnsi="Verdana"/>
          <w:sz w:val="24"/>
          <w:szCs w:val="24"/>
        </w:rPr>
        <w:t>eparación</w:t>
      </w:r>
      <w:r>
        <w:rPr>
          <w:rFonts w:ascii="Verdana" w:hAnsi="Verdana"/>
          <w:sz w:val="24"/>
          <w:szCs w:val="24"/>
        </w:rPr>
        <w:t xml:space="preserve"> lo que es un evidente </w:t>
      </w:r>
      <w:r w:rsidR="00DB0B29">
        <w:rPr>
          <w:rFonts w:ascii="Verdana" w:hAnsi="Verdana"/>
          <w:sz w:val="24"/>
          <w:szCs w:val="24"/>
        </w:rPr>
        <w:t>proyecto</w:t>
      </w:r>
      <w:r>
        <w:rPr>
          <w:rFonts w:ascii="Verdana" w:hAnsi="Verdana"/>
          <w:sz w:val="24"/>
          <w:szCs w:val="24"/>
        </w:rPr>
        <w:t xml:space="preserve"> de reforma y ampliación, con la pretensión de que la RSS solo pague el 25% del coste de esa supuesta Gran </w:t>
      </w:r>
      <w:r w:rsidR="00DB0B29">
        <w:rPr>
          <w:rFonts w:ascii="Verdana" w:hAnsi="Verdana"/>
          <w:sz w:val="24"/>
          <w:szCs w:val="24"/>
        </w:rPr>
        <w:t>Reparación</w:t>
      </w:r>
      <w:r>
        <w:rPr>
          <w:rFonts w:ascii="Verdana" w:hAnsi="Verdana"/>
          <w:sz w:val="24"/>
          <w:szCs w:val="24"/>
        </w:rPr>
        <w:t>.</w:t>
      </w:r>
    </w:p>
    <w:p w:rsidR="00446869" w:rsidRDefault="00446869" w:rsidP="00772A24">
      <w:pPr>
        <w:spacing w:line="240" w:lineRule="auto"/>
        <w:ind w:firstLine="360"/>
        <w:jc w:val="both"/>
        <w:rPr>
          <w:rFonts w:ascii="Verdana" w:hAnsi="Verdana"/>
          <w:sz w:val="24"/>
          <w:szCs w:val="24"/>
        </w:rPr>
      </w:pPr>
    </w:p>
    <w:p w:rsidR="00CF3B3C" w:rsidRDefault="00CF3B3C" w:rsidP="00772A24">
      <w:pPr>
        <w:spacing w:line="240" w:lineRule="auto"/>
        <w:ind w:firstLine="360"/>
        <w:jc w:val="both"/>
        <w:rPr>
          <w:rFonts w:ascii="Verdana" w:hAnsi="Verdana"/>
          <w:sz w:val="24"/>
          <w:szCs w:val="24"/>
        </w:rPr>
      </w:pPr>
      <w:r>
        <w:rPr>
          <w:rFonts w:ascii="Verdana" w:hAnsi="Verdana"/>
          <w:sz w:val="24"/>
          <w:szCs w:val="24"/>
        </w:rPr>
        <w:t xml:space="preserve"> Como ya se les advirtió </w:t>
      </w:r>
      <w:r w:rsidR="00DB0B29">
        <w:rPr>
          <w:rFonts w:ascii="Verdana" w:hAnsi="Verdana"/>
          <w:sz w:val="24"/>
          <w:szCs w:val="24"/>
        </w:rPr>
        <w:t>por</w:t>
      </w:r>
      <w:r w:rsidR="00CA77B4">
        <w:rPr>
          <w:rFonts w:ascii="Verdana" w:hAnsi="Verdana"/>
          <w:sz w:val="24"/>
          <w:szCs w:val="24"/>
        </w:rPr>
        <w:t>escrito personal de Javier OlaverriZazpe a</w:t>
      </w:r>
      <w:r>
        <w:rPr>
          <w:rFonts w:ascii="Verdana" w:hAnsi="Verdana"/>
          <w:sz w:val="24"/>
          <w:szCs w:val="24"/>
        </w:rPr>
        <w:t xml:space="preserve"> los concejales de la anterior legislatura que aprobaron las bases del Concurso para la adjudicación de la remodelación de Anoeta, eludir aplicar correctamente el Convenio de arrendamiento que rige en Anoeta supone malversar los fondos públicos y eso es un hecho que puede generar responsabilidades penales.</w:t>
      </w:r>
    </w:p>
    <w:p w:rsidR="00CF3B3C" w:rsidRDefault="00CF3B3C" w:rsidP="00772A24">
      <w:pPr>
        <w:spacing w:line="240" w:lineRule="auto"/>
        <w:ind w:left="360" w:firstLine="348"/>
        <w:jc w:val="both"/>
        <w:rPr>
          <w:rFonts w:ascii="Verdana" w:hAnsi="Verdana"/>
          <w:sz w:val="24"/>
          <w:szCs w:val="24"/>
        </w:rPr>
      </w:pPr>
    </w:p>
    <w:p w:rsidR="00CF3B3C" w:rsidRPr="00DB0B29" w:rsidRDefault="00DB0B29" w:rsidP="00772A24">
      <w:pPr>
        <w:spacing w:line="240" w:lineRule="auto"/>
        <w:jc w:val="both"/>
        <w:rPr>
          <w:rFonts w:ascii="Verdana" w:hAnsi="Verdana"/>
          <w:b/>
          <w:sz w:val="24"/>
          <w:szCs w:val="24"/>
        </w:rPr>
      </w:pPr>
      <w:r w:rsidRPr="00DB0B29">
        <w:rPr>
          <w:rFonts w:ascii="Verdana" w:hAnsi="Verdana"/>
          <w:b/>
          <w:sz w:val="24"/>
          <w:szCs w:val="24"/>
        </w:rPr>
        <w:t>SEGUNDA.-AUSENCIA</w:t>
      </w:r>
      <w:r w:rsidR="0054786E">
        <w:rPr>
          <w:rFonts w:ascii="Verdana" w:hAnsi="Verdana"/>
          <w:b/>
          <w:sz w:val="24"/>
          <w:szCs w:val="24"/>
        </w:rPr>
        <w:t xml:space="preserve"> DE JUSTIFICACIÓ</w:t>
      </w:r>
      <w:r w:rsidRPr="00DB0B29">
        <w:rPr>
          <w:rFonts w:ascii="Verdana" w:hAnsi="Verdana"/>
          <w:b/>
          <w:sz w:val="24"/>
          <w:szCs w:val="24"/>
        </w:rPr>
        <w:t>N DE INTER</w:t>
      </w:r>
      <w:r w:rsidR="0010471A">
        <w:rPr>
          <w:rFonts w:ascii="Verdana" w:hAnsi="Verdana"/>
          <w:b/>
          <w:sz w:val="24"/>
          <w:szCs w:val="24"/>
        </w:rPr>
        <w:t>É</w:t>
      </w:r>
      <w:r w:rsidRPr="00DB0B29">
        <w:rPr>
          <w:rFonts w:ascii="Verdana" w:hAnsi="Verdana"/>
          <w:b/>
          <w:sz w:val="24"/>
          <w:szCs w:val="24"/>
        </w:rPr>
        <w:t>S P</w:t>
      </w:r>
      <w:r w:rsidR="0010471A">
        <w:rPr>
          <w:rFonts w:ascii="Verdana" w:hAnsi="Verdana"/>
          <w:b/>
          <w:sz w:val="24"/>
          <w:szCs w:val="24"/>
        </w:rPr>
        <w:t>Ú</w:t>
      </w:r>
      <w:r w:rsidRPr="00DB0B29">
        <w:rPr>
          <w:rFonts w:ascii="Verdana" w:hAnsi="Verdana"/>
          <w:b/>
          <w:sz w:val="24"/>
          <w:szCs w:val="24"/>
        </w:rPr>
        <w:t>BLICO EN LA REFORMA</w:t>
      </w:r>
      <w:r w:rsidR="00CA77B4">
        <w:rPr>
          <w:rFonts w:ascii="Verdana" w:hAnsi="Verdana"/>
          <w:b/>
          <w:sz w:val="24"/>
          <w:szCs w:val="24"/>
        </w:rPr>
        <w:t>. DESVIACIÓN DE PODER</w:t>
      </w:r>
    </w:p>
    <w:p w:rsidR="002D1C26" w:rsidRPr="002D1C26" w:rsidRDefault="002D1C26" w:rsidP="00772A24">
      <w:pPr>
        <w:spacing w:line="240" w:lineRule="auto"/>
        <w:jc w:val="both"/>
        <w:rPr>
          <w:rFonts w:ascii="Verdana" w:hAnsi="Verdana"/>
          <w:sz w:val="24"/>
          <w:szCs w:val="24"/>
        </w:rPr>
      </w:pPr>
      <w:r>
        <w:rPr>
          <w:rFonts w:ascii="Verdana" w:hAnsi="Verdana"/>
          <w:sz w:val="24"/>
          <w:szCs w:val="24"/>
        </w:rPr>
        <w:tab/>
      </w:r>
    </w:p>
    <w:p w:rsidR="00DB0B29" w:rsidRDefault="00B0768B" w:rsidP="00772A24">
      <w:pPr>
        <w:spacing w:line="240" w:lineRule="auto"/>
        <w:ind w:right="-568"/>
        <w:jc w:val="both"/>
        <w:rPr>
          <w:rFonts w:ascii="Verdana" w:hAnsi="Verdana"/>
          <w:sz w:val="24"/>
          <w:szCs w:val="24"/>
        </w:rPr>
      </w:pPr>
      <w:r w:rsidRPr="00EA689F">
        <w:rPr>
          <w:rFonts w:ascii="Verdana" w:hAnsi="Verdana"/>
          <w:sz w:val="24"/>
          <w:szCs w:val="24"/>
        </w:rPr>
        <w:tab/>
      </w:r>
      <w:r w:rsidR="00DB0B29">
        <w:rPr>
          <w:rFonts w:ascii="Verdana" w:hAnsi="Verdana"/>
          <w:sz w:val="24"/>
          <w:szCs w:val="24"/>
        </w:rPr>
        <w:t xml:space="preserve">Como indica el propio informe del arquitecto municipal, el presente Plan Especial se ha redactado con la sola </w:t>
      </w:r>
      <w:r w:rsidR="0010471A">
        <w:rPr>
          <w:rFonts w:ascii="Verdana" w:hAnsi="Verdana"/>
          <w:sz w:val="24"/>
          <w:szCs w:val="24"/>
        </w:rPr>
        <w:t>pretensión</w:t>
      </w:r>
      <w:r w:rsidR="00DB0B29">
        <w:rPr>
          <w:rFonts w:ascii="Verdana" w:hAnsi="Verdana"/>
          <w:sz w:val="24"/>
          <w:szCs w:val="24"/>
        </w:rPr>
        <w:t xml:space="preserve"> de hacer viable la reforma del estadio que propone la RSS y que se </w:t>
      </w:r>
      <w:r w:rsidR="0010471A">
        <w:rPr>
          <w:rFonts w:ascii="Verdana" w:hAnsi="Verdana"/>
          <w:sz w:val="24"/>
          <w:szCs w:val="24"/>
        </w:rPr>
        <w:t>configura</w:t>
      </w:r>
      <w:r w:rsidR="00DB0B29">
        <w:rPr>
          <w:rFonts w:ascii="Verdana" w:hAnsi="Verdana"/>
          <w:sz w:val="24"/>
          <w:szCs w:val="24"/>
        </w:rPr>
        <w:t xml:space="preserve"> en el proyecto “regalado” a AK. </w:t>
      </w:r>
      <w:r w:rsidR="0010471A">
        <w:rPr>
          <w:rFonts w:ascii="Verdana" w:hAnsi="Verdana"/>
          <w:sz w:val="24"/>
          <w:szCs w:val="24"/>
        </w:rPr>
        <w:t>De hecho, hasta la autor</w:t>
      </w:r>
      <w:r w:rsidR="00DB0B29">
        <w:rPr>
          <w:rFonts w:ascii="Verdana" w:hAnsi="Verdana"/>
          <w:sz w:val="24"/>
          <w:szCs w:val="24"/>
        </w:rPr>
        <w:t>a del presente Plan Especial es la misma autora del proyecto de la RSS</w:t>
      </w:r>
      <w:r w:rsidR="0010471A">
        <w:rPr>
          <w:rFonts w:ascii="Verdana" w:hAnsi="Verdana"/>
          <w:sz w:val="24"/>
          <w:szCs w:val="24"/>
        </w:rPr>
        <w:t xml:space="preserve">, al contrario de lo que ocurrió en el anterior Plan Especial de 2013, donde </w:t>
      </w:r>
      <w:r w:rsidR="00446869">
        <w:rPr>
          <w:rFonts w:ascii="Verdana" w:hAnsi="Verdana"/>
          <w:sz w:val="24"/>
          <w:szCs w:val="24"/>
        </w:rPr>
        <w:t xml:space="preserve">al menos se trató de cubrir las apariencias y </w:t>
      </w:r>
      <w:r w:rsidR="0010471A">
        <w:rPr>
          <w:rFonts w:ascii="Verdana" w:hAnsi="Verdana"/>
          <w:sz w:val="24"/>
          <w:szCs w:val="24"/>
        </w:rPr>
        <w:t xml:space="preserve">los autores eran técnicos al </w:t>
      </w:r>
      <w:r w:rsidR="00A178B9">
        <w:rPr>
          <w:rFonts w:ascii="Verdana" w:hAnsi="Verdana"/>
          <w:sz w:val="24"/>
          <w:szCs w:val="24"/>
        </w:rPr>
        <w:t>servicio</w:t>
      </w:r>
      <w:r w:rsidR="0010471A">
        <w:rPr>
          <w:rFonts w:ascii="Verdana" w:hAnsi="Verdana"/>
          <w:sz w:val="24"/>
          <w:szCs w:val="24"/>
        </w:rPr>
        <w:t xml:space="preserve"> del Ayuntamiento</w:t>
      </w:r>
      <w:r w:rsidR="00446869">
        <w:rPr>
          <w:rFonts w:ascii="Verdana" w:hAnsi="Verdana"/>
          <w:sz w:val="24"/>
          <w:szCs w:val="24"/>
        </w:rPr>
        <w:t>.</w:t>
      </w:r>
    </w:p>
    <w:p w:rsidR="0010471A" w:rsidRDefault="0010471A" w:rsidP="00772A24">
      <w:pPr>
        <w:spacing w:line="240" w:lineRule="auto"/>
        <w:ind w:right="-568"/>
        <w:jc w:val="both"/>
        <w:rPr>
          <w:rFonts w:ascii="Verdana" w:hAnsi="Verdana"/>
          <w:sz w:val="24"/>
          <w:szCs w:val="24"/>
        </w:rPr>
      </w:pPr>
    </w:p>
    <w:p w:rsidR="0010471A" w:rsidRDefault="0010471A" w:rsidP="00772A24">
      <w:pPr>
        <w:spacing w:line="240" w:lineRule="auto"/>
        <w:ind w:right="-568"/>
        <w:jc w:val="both"/>
        <w:rPr>
          <w:rFonts w:ascii="Verdana" w:hAnsi="Verdana"/>
          <w:sz w:val="24"/>
          <w:szCs w:val="24"/>
        </w:rPr>
      </w:pPr>
      <w:r>
        <w:rPr>
          <w:rFonts w:ascii="Verdana" w:hAnsi="Verdana"/>
          <w:sz w:val="24"/>
          <w:szCs w:val="24"/>
        </w:rPr>
        <w:tab/>
        <w:t>Es decir, nos encontramos de nuevo ante un proceso “decisionista”. El Ayuntamiento decide aceptar como propio el proyecto que quiere la RSS y en consecuencia, una vez tomada esa decisión sin justificación alguna, decide elaborar un Plan Especial que le de</w:t>
      </w:r>
      <w:r w:rsidR="00A178B9">
        <w:rPr>
          <w:rFonts w:ascii="Verdana" w:hAnsi="Verdana"/>
          <w:sz w:val="24"/>
          <w:szCs w:val="24"/>
        </w:rPr>
        <w:t xml:space="preserve"> coberturaurbanística</w:t>
      </w:r>
      <w:r w:rsidR="00446869">
        <w:rPr>
          <w:rFonts w:ascii="Verdana" w:hAnsi="Verdana"/>
          <w:sz w:val="24"/>
          <w:szCs w:val="24"/>
        </w:rPr>
        <w:t>.</w:t>
      </w:r>
    </w:p>
    <w:p w:rsidR="0054786E" w:rsidRDefault="0054786E" w:rsidP="00772A24">
      <w:pPr>
        <w:spacing w:line="240" w:lineRule="auto"/>
        <w:ind w:right="-568"/>
        <w:jc w:val="both"/>
        <w:rPr>
          <w:rFonts w:ascii="Verdana" w:hAnsi="Verdana"/>
          <w:sz w:val="24"/>
          <w:szCs w:val="24"/>
        </w:rPr>
      </w:pPr>
    </w:p>
    <w:p w:rsidR="0070393D" w:rsidRDefault="0070393D" w:rsidP="00772A24">
      <w:pPr>
        <w:spacing w:line="240" w:lineRule="auto"/>
        <w:ind w:right="-568"/>
        <w:jc w:val="both"/>
        <w:rPr>
          <w:rFonts w:ascii="Verdana" w:hAnsi="Verdana"/>
          <w:sz w:val="24"/>
          <w:szCs w:val="24"/>
        </w:rPr>
      </w:pPr>
      <w:r w:rsidRPr="00EA689F">
        <w:rPr>
          <w:rFonts w:ascii="Verdana" w:hAnsi="Verdana"/>
          <w:sz w:val="24"/>
          <w:szCs w:val="24"/>
        </w:rPr>
        <w:lastRenderedPageBreak/>
        <w:tab/>
        <w:t xml:space="preserve">Y </w:t>
      </w:r>
      <w:r w:rsidR="00C3616D" w:rsidRPr="00EA689F">
        <w:rPr>
          <w:rFonts w:ascii="Verdana" w:hAnsi="Verdana"/>
          <w:sz w:val="24"/>
          <w:szCs w:val="24"/>
        </w:rPr>
        <w:t>debemos</w:t>
      </w:r>
      <w:r w:rsidRPr="00EA689F">
        <w:rPr>
          <w:rFonts w:ascii="Verdana" w:hAnsi="Verdana"/>
          <w:sz w:val="24"/>
          <w:szCs w:val="24"/>
        </w:rPr>
        <w:t xml:space="preserve"> recordar </w:t>
      </w:r>
      <w:r w:rsidR="0010471A">
        <w:rPr>
          <w:rFonts w:ascii="Verdana" w:hAnsi="Verdana"/>
          <w:sz w:val="24"/>
          <w:szCs w:val="24"/>
        </w:rPr>
        <w:t xml:space="preserve">que </w:t>
      </w:r>
      <w:r w:rsidRPr="00EA689F">
        <w:rPr>
          <w:rFonts w:ascii="Verdana" w:hAnsi="Verdana"/>
          <w:sz w:val="24"/>
          <w:szCs w:val="24"/>
        </w:rPr>
        <w:t>sentencia del TSJPV de 28 de marzo de 2014</w:t>
      </w:r>
      <w:r w:rsidR="0010471A">
        <w:rPr>
          <w:rFonts w:ascii="Verdana" w:hAnsi="Verdana"/>
          <w:sz w:val="24"/>
          <w:szCs w:val="24"/>
        </w:rPr>
        <w:t xml:space="preserve"> anuló precisamente al primer Plan Especial de Anoeta por carecer de justificación, al ser un ejercicio de “urbanismo a la carta” o “decisionismo” prohibido en nuestra legislación. Decía así la sentencia:</w:t>
      </w:r>
    </w:p>
    <w:p w:rsidR="0010471A" w:rsidRPr="00EA689F" w:rsidRDefault="0010471A" w:rsidP="00772A24">
      <w:pPr>
        <w:spacing w:line="240" w:lineRule="auto"/>
        <w:ind w:right="-568"/>
        <w:jc w:val="both"/>
        <w:rPr>
          <w:rFonts w:ascii="Verdana" w:hAnsi="Verdana"/>
          <w:sz w:val="24"/>
          <w:szCs w:val="24"/>
        </w:rPr>
      </w:pPr>
    </w:p>
    <w:p w:rsidR="0070393D" w:rsidRDefault="00C3616D" w:rsidP="00772A24">
      <w:pPr>
        <w:spacing w:line="240" w:lineRule="auto"/>
        <w:ind w:left="708" w:right="-568"/>
        <w:jc w:val="both"/>
        <w:rPr>
          <w:rFonts w:ascii="Verdana" w:hAnsi="Verdana"/>
          <w:i/>
          <w:sz w:val="24"/>
          <w:szCs w:val="24"/>
        </w:rPr>
      </w:pPr>
      <w:r w:rsidRPr="00EA689F">
        <w:rPr>
          <w:rFonts w:ascii="Verdana" w:hAnsi="Verdana"/>
          <w:i/>
          <w:sz w:val="24"/>
          <w:szCs w:val="24"/>
        </w:rPr>
        <w:t>“la justificación</w:t>
      </w:r>
      <w:r w:rsidR="0070393D" w:rsidRPr="00EA689F">
        <w:rPr>
          <w:rFonts w:ascii="Verdana" w:hAnsi="Verdana"/>
          <w:i/>
          <w:sz w:val="24"/>
          <w:szCs w:val="24"/>
        </w:rPr>
        <w:t xml:space="preserve"> que se aporta es meramente decisionista, puesto que lo que se afirma </w:t>
      </w:r>
      <w:r w:rsidRPr="00EA689F">
        <w:rPr>
          <w:rFonts w:ascii="Verdana" w:hAnsi="Verdana"/>
          <w:i/>
          <w:sz w:val="24"/>
          <w:szCs w:val="24"/>
        </w:rPr>
        <w:t>como</w:t>
      </w:r>
      <w:r w:rsidR="0070393D" w:rsidRPr="00EA689F">
        <w:rPr>
          <w:rFonts w:ascii="Verdana" w:hAnsi="Verdana"/>
          <w:i/>
          <w:sz w:val="24"/>
          <w:szCs w:val="24"/>
        </w:rPr>
        <w:t xml:space="preserve"> justificación no es sino la decisión de implantar dichos usos …..en Anoeta. Como </w:t>
      </w:r>
      <w:r w:rsidRPr="00EA689F">
        <w:rPr>
          <w:rFonts w:ascii="Verdana" w:hAnsi="Verdana"/>
          <w:i/>
          <w:sz w:val="24"/>
          <w:szCs w:val="24"/>
        </w:rPr>
        <w:t>hemosexplicado</w:t>
      </w:r>
      <w:r w:rsidR="0070393D" w:rsidRPr="00EA689F">
        <w:rPr>
          <w:rFonts w:ascii="Verdana" w:hAnsi="Verdana"/>
          <w:i/>
          <w:sz w:val="24"/>
          <w:szCs w:val="24"/>
        </w:rPr>
        <w:t xml:space="preserve"> anteriormente, el planificado urbanístico tiene un amplio </w:t>
      </w:r>
      <w:r w:rsidRPr="00EA689F">
        <w:rPr>
          <w:rFonts w:ascii="Verdana" w:hAnsi="Verdana"/>
          <w:i/>
          <w:sz w:val="24"/>
          <w:szCs w:val="24"/>
        </w:rPr>
        <w:t>margenpara</w:t>
      </w:r>
      <w:r w:rsidR="0070393D" w:rsidRPr="00EA689F">
        <w:rPr>
          <w:rFonts w:ascii="Verdana" w:hAnsi="Verdana"/>
          <w:i/>
          <w:sz w:val="24"/>
          <w:szCs w:val="24"/>
        </w:rPr>
        <w:t xml:space="preserve"> escoger entre </w:t>
      </w:r>
      <w:r w:rsidRPr="00EA689F">
        <w:rPr>
          <w:rFonts w:ascii="Verdana" w:hAnsi="Verdana"/>
          <w:i/>
          <w:sz w:val="24"/>
          <w:szCs w:val="24"/>
        </w:rPr>
        <w:t>distintivas</w:t>
      </w:r>
      <w:r w:rsidR="0070393D" w:rsidRPr="00EA689F">
        <w:rPr>
          <w:rFonts w:ascii="Verdana" w:hAnsi="Verdana"/>
          <w:i/>
          <w:sz w:val="24"/>
          <w:szCs w:val="24"/>
        </w:rPr>
        <w:t xml:space="preserve"> alternativas posibles, lo que considere </w:t>
      </w:r>
      <w:r w:rsidRPr="00EA689F">
        <w:rPr>
          <w:rFonts w:ascii="Verdana" w:hAnsi="Verdana"/>
          <w:i/>
          <w:sz w:val="24"/>
          <w:szCs w:val="24"/>
        </w:rPr>
        <w:t>más</w:t>
      </w:r>
      <w:r w:rsidR="0070393D" w:rsidRPr="00EA689F">
        <w:rPr>
          <w:rFonts w:ascii="Verdana" w:hAnsi="Verdana"/>
          <w:i/>
          <w:sz w:val="24"/>
          <w:szCs w:val="24"/>
        </w:rPr>
        <w:t xml:space="preserve"> acorde con la </w:t>
      </w:r>
      <w:r w:rsidRPr="00EA689F">
        <w:rPr>
          <w:rFonts w:ascii="Verdana" w:hAnsi="Verdana"/>
          <w:i/>
          <w:sz w:val="24"/>
          <w:szCs w:val="24"/>
        </w:rPr>
        <w:t>satisfacción</w:t>
      </w:r>
      <w:r w:rsidR="0070393D" w:rsidRPr="00EA689F">
        <w:rPr>
          <w:rFonts w:ascii="Verdana" w:hAnsi="Verdana"/>
          <w:i/>
          <w:sz w:val="24"/>
          <w:szCs w:val="24"/>
        </w:rPr>
        <w:t xml:space="preserve"> del interés </w:t>
      </w:r>
      <w:r w:rsidR="00446869" w:rsidRPr="00EA689F">
        <w:rPr>
          <w:rFonts w:ascii="Verdana" w:hAnsi="Verdana"/>
          <w:i/>
          <w:sz w:val="24"/>
          <w:szCs w:val="24"/>
        </w:rPr>
        <w:t>público</w:t>
      </w:r>
      <w:r w:rsidR="0070393D" w:rsidRPr="00EA689F">
        <w:rPr>
          <w:rFonts w:ascii="Verdana" w:hAnsi="Verdana"/>
          <w:i/>
          <w:sz w:val="24"/>
          <w:szCs w:val="24"/>
        </w:rPr>
        <w:t>. Pero el ejercicio d</w:t>
      </w:r>
      <w:r w:rsidR="00446869">
        <w:rPr>
          <w:rFonts w:ascii="Verdana" w:hAnsi="Verdana"/>
          <w:i/>
          <w:sz w:val="24"/>
          <w:szCs w:val="24"/>
        </w:rPr>
        <w:t xml:space="preserve">e </w:t>
      </w:r>
      <w:r w:rsidR="0070393D" w:rsidRPr="00EA689F">
        <w:rPr>
          <w:rFonts w:ascii="Verdana" w:hAnsi="Verdana"/>
          <w:i/>
          <w:sz w:val="24"/>
          <w:szCs w:val="24"/>
        </w:rPr>
        <w:t xml:space="preserve">la potestad discrecional exige “como </w:t>
      </w:r>
      <w:r w:rsidRPr="00EA689F">
        <w:rPr>
          <w:rFonts w:ascii="Verdana" w:hAnsi="Verdana"/>
          <w:i/>
          <w:sz w:val="24"/>
          <w:szCs w:val="24"/>
        </w:rPr>
        <w:t>presupuesto</w:t>
      </w:r>
      <w:r w:rsidR="0070393D" w:rsidRPr="00EA689F">
        <w:rPr>
          <w:rFonts w:ascii="Verdana" w:hAnsi="Verdana"/>
          <w:i/>
          <w:sz w:val="24"/>
          <w:szCs w:val="24"/>
        </w:rPr>
        <w:t xml:space="preserve"> de legitimación” que se </w:t>
      </w:r>
      <w:r w:rsidRPr="00EA689F">
        <w:rPr>
          <w:rFonts w:ascii="Verdana" w:hAnsi="Verdana"/>
          <w:i/>
          <w:sz w:val="24"/>
          <w:szCs w:val="24"/>
        </w:rPr>
        <w:t>expliquen</w:t>
      </w:r>
      <w:r w:rsidR="0070393D" w:rsidRPr="00EA689F">
        <w:rPr>
          <w:rFonts w:ascii="Verdana" w:hAnsi="Verdana"/>
          <w:i/>
          <w:sz w:val="24"/>
          <w:szCs w:val="24"/>
        </w:rPr>
        <w:t xml:space="preserve"> l</w:t>
      </w:r>
      <w:r w:rsidRPr="00EA689F">
        <w:rPr>
          <w:rFonts w:ascii="Verdana" w:hAnsi="Verdana"/>
          <w:i/>
          <w:sz w:val="24"/>
          <w:szCs w:val="24"/>
        </w:rPr>
        <w:t>as razones que determinan la de</w:t>
      </w:r>
      <w:r w:rsidR="0070393D" w:rsidRPr="00EA689F">
        <w:rPr>
          <w:rFonts w:ascii="Verdana" w:hAnsi="Verdana"/>
          <w:i/>
          <w:sz w:val="24"/>
          <w:szCs w:val="24"/>
        </w:rPr>
        <w:t>ci</w:t>
      </w:r>
      <w:r w:rsidRPr="00EA689F">
        <w:rPr>
          <w:rFonts w:ascii="Verdana" w:hAnsi="Verdana"/>
          <w:i/>
          <w:sz w:val="24"/>
          <w:szCs w:val="24"/>
        </w:rPr>
        <w:t>sión</w:t>
      </w:r>
      <w:r w:rsidR="0070393D" w:rsidRPr="00EA689F">
        <w:rPr>
          <w:rFonts w:ascii="Verdana" w:hAnsi="Verdana"/>
          <w:i/>
          <w:sz w:val="24"/>
          <w:szCs w:val="24"/>
        </w:rPr>
        <w:t>, con criterios de racionalidad expresados en la memoria”.</w:t>
      </w:r>
    </w:p>
    <w:p w:rsidR="00CD7B0E" w:rsidRPr="00EA689F" w:rsidRDefault="00CD7B0E" w:rsidP="00772A24">
      <w:pPr>
        <w:spacing w:line="240" w:lineRule="auto"/>
        <w:ind w:right="-568"/>
        <w:jc w:val="both"/>
        <w:rPr>
          <w:rFonts w:ascii="Verdana" w:hAnsi="Verdana"/>
          <w:sz w:val="24"/>
          <w:szCs w:val="24"/>
        </w:rPr>
      </w:pPr>
    </w:p>
    <w:p w:rsidR="00A30863" w:rsidRPr="00EA689F" w:rsidRDefault="00A178B9" w:rsidP="00772A24">
      <w:pPr>
        <w:spacing w:line="240" w:lineRule="auto"/>
        <w:ind w:firstLine="708"/>
        <w:jc w:val="both"/>
        <w:rPr>
          <w:rFonts w:ascii="Verdana" w:hAnsi="Verdana"/>
          <w:sz w:val="24"/>
          <w:szCs w:val="24"/>
        </w:rPr>
      </w:pPr>
      <w:r w:rsidRPr="00EA689F">
        <w:rPr>
          <w:rFonts w:ascii="Verdana" w:hAnsi="Verdana"/>
          <w:sz w:val="24"/>
          <w:szCs w:val="24"/>
        </w:rPr>
        <w:t>Leyendo</w:t>
      </w:r>
      <w:r w:rsidR="00F17AE4">
        <w:rPr>
          <w:rFonts w:ascii="Verdana" w:hAnsi="Verdana"/>
          <w:sz w:val="24"/>
          <w:szCs w:val="24"/>
        </w:rPr>
        <w:t xml:space="preserve"> los objetivos que tiene el PE</w:t>
      </w:r>
      <w:r w:rsidR="000520FE" w:rsidRPr="00EA689F">
        <w:rPr>
          <w:rFonts w:ascii="Verdana" w:hAnsi="Verdana"/>
          <w:sz w:val="24"/>
          <w:szCs w:val="24"/>
        </w:rPr>
        <w:t xml:space="preserve"> se comprueba que</w:t>
      </w:r>
      <w:r w:rsidR="00A30863" w:rsidRPr="00EA689F">
        <w:rPr>
          <w:rFonts w:ascii="Verdana" w:hAnsi="Verdana"/>
          <w:sz w:val="24"/>
          <w:szCs w:val="24"/>
        </w:rPr>
        <w:t xml:space="preserve">son los mismos que figuraban en el Plan Especial de 2013 anulado por los tribunales, </w:t>
      </w:r>
      <w:r w:rsidR="00F17AE4">
        <w:rPr>
          <w:rFonts w:ascii="Verdana" w:hAnsi="Verdana"/>
          <w:sz w:val="24"/>
          <w:szCs w:val="24"/>
        </w:rPr>
        <w:t xml:space="preserve">obviamente </w:t>
      </w:r>
      <w:r w:rsidR="00A30863" w:rsidRPr="00EA689F">
        <w:rPr>
          <w:rFonts w:ascii="Verdana" w:hAnsi="Verdana"/>
          <w:sz w:val="24"/>
          <w:szCs w:val="24"/>
        </w:rPr>
        <w:t>salvo l</w:t>
      </w:r>
      <w:r w:rsidR="00F17AE4">
        <w:rPr>
          <w:rFonts w:ascii="Verdana" w:hAnsi="Verdana"/>
          <w:sz w:val="24"/>
          <w:szCs w:val="24"/>
        </w:rPr>
        <w:t xml:space="preserve">a referencia </w:t>
      </w:r>
      <w:r w:rsidR="00A30863" w:rsidRPr="00EA689F">
        <w:rPr>
          <w:rFonts w:ascii="Verdana" w:hAnsi="Verdana"/>
          <w:sz w:val="24"/>
          <w:szCs w:val="24"/>
        </w:rPr>
        <w:t xml:space="preserve"> la implantación de usos de oficinas, que en aquel proyecto se denominaba “búsqueda de polivalencia”.</w:t>
      </w:r>
    </w:p>
    <w:p w:rsidR="00BA64A8" w:rsidRPr="00EA689F" w:rsidRDefault="00BA64A8" w:rsidP="00772A24">
      <w:pPr>
        <w:spacing w:line="240" w:lineRule="auto"/>
        <w:jc w:val="both"/>
        <w:rPr>
          <w:rFonts w:ascii="Verdana" w:hAnsi="Verdana"/>
          <w:sz w:val="24"/>
          <w:szCs w:val="24"/>
        </w:rPr>
      </w:pPr>
    </w:p>
    <w:p w:rsidR="00B84C59" w:rsidRPr="00EA689F" w:rsidRDefault="000520FE" w:rsidP="00772A24">
      <w:pPr>
        <w:spacing w:line="240" w:lineRule="auto"/>
        <w:ind w:firstLine="708"/>
        <w:jc w:val="both"/>
        <w:rPr>
          <w:rFonts w:ascii="Verdana" w:hAnsi="Verdana"/>
          <w:sz w:val="24"/>
          <w:szCs w:val="24"/>
        </w:rPr>
      </w:pPr>
      <w:r w:rsidRPr="00EA689F">
        <w:rPr>
          <w:rFonts w:ascii="Verdana" w:hAnsi="Verdana"/>
          <w:sz w:val="24"/>
          <w:szCs w:val="24"/>
        </w:rPr>
        <w:t xml:space="preserve">Así, </w:t>
      </w:r>
      <w:r w:rsidR="00BA64A8" w:rsidRPr="00EA689F">
        <w:rPr>
          <w:rFonts w:ascii="Verdana" w:hAnsi="Verdana"/>
          <w:sz w:val="24"/>
          <w:szCs w:val="24"/>
        </w:rPr>
        <w:t xml:space="preserve">se sigue hablando </w:t>
      </w:r>
      <w:r w:rsidRPr="00EA689F">
        <w:rPr>
          <w:rFonts w:ascii="Verdana" w:hAnsi="Verdana"/>
          <w:sz w:val="24"/>
          <w:szCs w:val="24"/>
        </w:rPr>
        <w:t>del aumento del aforo en 11.000</w:t>
      </w:r>
      <w:r w:rsidR="00BA64A8" w:rsidRPr="00EA689F">
        <w:rPr>
          <w:rFonts w:ascii="Verdana" w:hAnsi="Verdana"/>
          <w:sz w:val="24"/>
          <w:szCs w:val="24"/>
        </w:rPr>
        <w:t xml:space="preserve"> espectadores</w:t>
      </w:r>
      <w:r w:rsidRPr="00EA689F">
        <w:rPr>
          <w:rFonts w:ascii="Verdana" w:hAnsi="Verdana"/>
          <w:sz w:val="24"/>
          <w:szCs w:val="24"/>
        </w:rPr>
        <w:t>, alegando la existencia de una</w:t>
      </w:r>
      <w:r w:rsidR="00BA64A8" w:rsidRPr="00EA689F">
        <w:rPr>
          <w:rFonts w:ascii="Verdana" w:hAnsi="Verdana"/>
          <w:sz w:val="24"/>
          <w:szCs w:val="24"/>
        </w:rPr>
        <w:t xml:space="preserve"> demanda latente no satisfec</w:t>
      </w:r>
      <w:r w:rsidRPr="00EA689F">
        <w:rPr>
          <w:rFonts w:ascii="Verdana" w:hAnsi="Verdana"/>
          <w:sz w:val="24"/>
          <w:szCs w:val="24"/>
        </w:rPr>
        <w:t xml:space="preserve">ha. Se habla </w:t>
      </w:r>
      <w:r w:rsidR="00BA64A8" w:rsidRPr="00EA689F">
        <w:rPr>
          <w:rFonts w:ascii="Verdana" w:hAnsi="Verdana"/>
          <w:sz w:val="24"/>
          <w:szCs w:val="24"/>
        </w:rPr>
        <w:t>de suprimir las pistas para acercar al espectador al campo</w:t>
      </w:r>
      <w:r w:rsidR="00A365CD">
        <w:rPr>
          <w:rFonts w:ascii="Verdana" w:hAnsi="Verdana"/>
          <w:sz w:val="24"/>
          <w:szCs w:val="24"/>
        </w:rPr>
        <w:t>; d</w:t>
      </w:r>
      <w:r w:rsidRPr="00EA689F">
        <w:rPr>
          <w:rFonts w:ascii="Verdana" w:hAnsi="Verdana"/>
          <w:sz w:val="24"/>
          <w:szCs w:val="24"/>
        </w:rPr>
        <w:t xml:space="preserve">e incrementar </w:t>
      </w:r>
      <w:r w:rsidR="00BA64A8" w:rsidRPr="00EA689F">
        <w:rPr>
          <w:rFonts w:ascii="Verdana" w:hAnsi="Verdana"/>
          <w:sz w:val="24"/>
          <w:szCs w:val="24"/>
        </w:rPr>
        <w:t>el gálibo para que pasen los autobuse</w:t>
      </w:r>
      <w:r w:rsidR="00A365CD">
        <w:rPr>
          <w:rFonts w:ascii="Verdana" w:hAnsi="Verdana"/>
          <w:sz w:val="24"/>
          <w:szCs w:val="24"/>
        </w:rPr>
        <w:t>s, como dicen que exige la FIFA; d</w:t>
      </w:r>
      <w:r w:rsidRPr="00EA689F">
        <w:rPr>
          <w:rFonts w:ascii="Verdana" w:hAnsi="Verdana"/>
          <w:sz w:val="24"/>
          <w:szCs w:val="24"/>
        </w:rPr>
        <w:t xml:space="preserve">e </w:t>
      </w:r>
      <w:r w:rsidR="00BA64A8" w:rsidRPr="00EA689F">
        <w:rPr>
          <w:rFonts w:ascii="Verdana" w:hAnsi="Verdana"/>
          <w:sz w:val="24"/>
          <w:szCs w:val="24"/>
        </w:rPr>
        <w:t>otras mejora “exigidas” por la UEFA</w:t>
      </w:r>
      <w:r w:rsidRPr="00EA689F">
        <w:rPr>
          <w:rFonts w:ascii="Verdana" w:hAnsi="Verdana"/>
          <w:sz w:val="24"/>
          <w:szCs w:val="24"/>
        </w:rPr>
        <w:t>, alguna de ellas relacionada con el espacio que necesitan los medios de comunicación</w:t>
      </w:r>
      <w:r w:rsidR="00446869">
        <w:rPr>
          <w:rFonts w:ascii="Verdana" w:hAnsi="Verdana"/>
          <w:sz w:val="24"/>
          <w:szCs w:val="24"/>
        </w:rPr>
        <w:t>, de mejorar la iluminación,</w:t>
      </w:r>
      <w:r w:rsidR="00446869" w:rsidRPr="00EA689F">
        <w:rPr>
          <w:rFonts w:ascii="Verdana" w:hAnsi="Verdana"/>
          <w:sz w:val="24"/>
          <w:szCs w:val="24"/>
        </w:rPr>
        <w:t>etc.</w:t>
      </w:r>
      <w:r w:rsidRPr="00EA689F">
        <w:rPr>
          <w:rFonts w:ascii="Verdana" w:hAnsi="Verdana"/>
          <w:sz w:val="24"/>
          <w:szCs w:val="24"/>
        </w:rPr>
        <w:t>, etc</w:t>
      </w:r>
      <w:r w:rsidR="00B84C59" w:rsidRPr="00EA689F">
        <w:rPr>
          <w:rFonts w:ascii="Verdana" w:hAnsi="Verdana"/>
          <w:sz w:val="24"/>
          <w:szCs w:val="24"/>
        </w:rPr>
        <w:t>.</w:t>
      </w:r>
      <w:r w:rsidR="003724FD">
        <w:rPr>
          <w:rFonts w:ascii="Verdana" w:hAnsi="Verdana"/>
          <w:sz w:val="24"/>
          <w:szCs w:val="24"/>
        </w:rPr>
        <w:t xml:space="preserve"> Se analizan con algo más de detalle esos objetivos en la alegación Quinta</w:t>
      </w:r>
      <w:r w:rsidR="00927D2D">
        <w:rPr>
          <w:rFonts w:ascii="Verdana" w:hAnsi="Verdana"/>
          <w:sz w:val="24"/>
          <w:szCs w:val="24"/>
        </w:rPr>
        <w:t>, apartado C</w:t>
      </w:r>
      <w:r w:rsidR="003724FD">
        <w:rPr>
          <w:rFonts w:ascii="Verdana" w:hAnsi="Verdana"/>
          <w:sz w:val="24"/>
          <w:szCs w:val="24"/>
        </w:rPr>
        <w:t>.</w:t>
      </w:r>
    </w:p>
    <w:p w:rsidR="00B84C59" w:rsidRPr="00EA689F" w:rsidRDefault="00B84C59" w:rsidP="00772A24">
      <w:pPr>
        <w:spacing w:line="240" w:lineRule="auto"/>
        <w:jc w:val="both"/>
        <w:rPr>
          <w:rFonts w:ascii="Verdana" w:hAnsi="Verdana"/>
          <w:sz w:val="24"/>
          <w:szCs w:val="24"/>
        </w:rPr>
      </w:pPr>
    </w:p>
    <w:p w:rsidR="0009641C" w:rsidRPr="00CA77B4" w:rsidRDefault="00B84C59" w:rsidP="00772A24">
      <w:pPr>
        <w:spacing w:line="240" w:lineRule="auto"/>
        <w:ind w:firstLine="708"/>
        <w:jc w:val="both"/>
        <w:rPr>
          <w:rFonts w:ascii="Verdana" w:hAnsi="Verdana"/>
          <w:b/>
          <w:sz w:val="24"/>
          <w:szCs w:val="24"/>
        </w:rPr>
      </w:pPr>
      <w:r w:rsidRPr="00446869">
        <w:rPr>
          <w:rFonts w:ascii="Verdana" w:hAnsi="Verdana"/>
          <w:b/>
          <w:sz w:val="24"/>
          <w:szCs w:val="24"/>
        </w:rPr>
        <w:t>Tod</w:t>
      </w:r>
      <w:r w:rsidR="0009641C" w:rsidRPr="00446869">
        <w:rPr>
          <w:rFonts w:ascii="Verdana" w:hAnsi="Verdana"/>
          <w:b/>
          <w:sz w:val="24"/>
          <w:szCs w:val="24"/>
        </w:rPr>
        <w:t>os esos objetivos se r</w:t>
      </w:r>
      <w:r w:rsidRPr="00446869">
        <w:rPr>
          <w:rFonts w:ascii="Verdana" w:hAnsi="Verdana"/>
          <w:b/>
          <w:sz w:val="24"/>
          <w:szCs w:val="24"/>
        </w:rPr>
        <w:t>efieren a inter</w:t>
      </w:r>
      <w:r w:rsidR="0009641C" w:rsidRPr="00446869">
        <w:rPr>
          <w:rFonts w:ascii="Verdana" w:hAnsi="Verdana"/>
          <w:b/>
          <w:sz w:val="24"/>
          <w:szCs w:val="24"/>
        </w:rPr>
        <w:t xml:space="preserve">eses </w:t>
      </w:r>
      <w:r w:rsidRPr="00446869">
        <w:rPr>
          <w:rFonts w:ascii="Verdana" w:hAnsi="Verdana"/>
          <w:b/>
          <w:sz w:val="24"/>
          <w:szCs w:val="24"/>
        </w:rPr>
        <w:t>de la R</w:t>
      </w:r>
      <w:r w:rsidR="0009641C" w:rsidRPr="00446869">
        <w:rPr>
          <w:rFonts w:ascii="Verdana" w:hAnsi="Verdana"/>
          <w:b/>
          <w:sz w:val="24"/>
          <w:szCs w:val="24"/>
        </w:rPr>
        <w:t>SS</w:t>
      </w:r>
      <w:r w:rsidR="00F17AE4" w:rsidRPr="00446869">
        <w:rPr>
          <w:rFonts w:ascii="Verdana" w:hAnsi="Verdana"/>
          <w:b/>
          <w:sz w:val="24"/>
          <w:szCs w:val="24"/>
        </w:rPr>
        <w:t xml:space="preserve">pero en ningún caso se refiere a intereses generales de la </w:t>
      </w:r>
      <w:r w:rsidR="00A178B9" w:rsidRPr="00446869">
        <w:rPr>
          <w:rFonts w:ascii="Verdana" w:hAnsi="Verdana"/>
          <w:b/>
          <w:sz w:val="24"/>
          <w:szCs w:val="24"/>
        </w:rPr>
        <w:t>ciudad</w:t>
      </w:r>
      <w:r w:rsidR="00F17AE4">
        <w:rPr>
          <w:rFonts w:ascii="Verdana" w:hAnsi="Verdana"/>
          <w:sz w:val="24"/>
          <w:szCs w:val="24"/>
        </w:rPr>
        <w:t xml:space="preserve"> que justifiquen una obra tan </w:t>
      </w:r>
      <w:r w:rsidR="00A178B9">
        <w:rPr>
          <w:rFonts w:ascii="Verdana" w:hAnsi="Verdana"/>
          <w:sz w:val="24"/>
          <w:szCs w:val="24"/>
        </w:rPr>
        <w:t>costosa</w:t>
      </w:r>
      <w:r w:rsidR="00F17AE4">
        <w:rPr>
          <w:rFonts w:ascii="Verdana" w:hAnsi="Verdana"/>
          <w:sz w:val="24"/>
          <w:szCs w:val="24"/>
        </w:rPr>
        <w:t xml:space="preserve"> para el erario público</w:t>
      </w:r>
      <w:r w:rsidR="00CA77B4">
        <w:rPr>
          <w:rFonts w:ascii="Verdana" w:hAnsi="Verdana"/>
          <w:sz w:val="24"/>
          <w:szCs w:val="24"/>
        </w:rPr>
        <w:t xml:space="preserve">. Por lo tanto aprobar un PE con esos objetivos </w:t>
      </w:r>
      <w:r w:rsidR="00CA77B4" w:rsidRPr="00CA77B4">
        <w:rPr>
          <w:rFonts w:ascii="Verdana" w:hAnsi="Verdana"/>
          <w:b/>
          <w:sz w:val="24"/>
          <w:szCs w:val="24"/>
        </w:rPr>
        <w:t>constituye un flagrante caso de desviación de poder</w:t>
      </w:r>
      <w:r w:rsidR="00CA77B4">
        <w:rPr>
          <w:rFonts w:ascii="Verdana" w:hAnsi="Verdana"/>
          <w:b/>
          <w:sz w:val="24"/>
          <w:szCs w:val="24"/>
        </w:rPr>
        <w:t xml:space="preserve">, </w:t>
      </w:r>
      <w:r w:rsidR="00CA77B4">
        <w:rPr>
          <w:rFonts w:ascii="Verdana" w:hAnsi="Verdana"/>
          <w:sz w:val="24"/>
          <w:szCs w:val="24"/>
        </w:rPr>
        <w:t>lo que está prohibido en nuestra legislación.</w:t>
      </w:r>
    </w:p>
    <w:p w:rsidR="00A30863" w:rsidRDefault="00A30863" w:rsidP="00772A24">
      <w:pPr>
        <w:spacing w:line="240" w:lineRule="auto"/>
        <w:ind w:firstLine="708"/>
        <w:jc w:val="both"/>
        <w:rPr>
          <w:rFonts w:ascii="Verdana" w:hAnsi="Verdana"/>
          <w:sz w:val="24"/>
          <w:szCs w:val="24"/>
        </w:rPr>
      </w:pPr>
    </w:p>
    <w:p w:rsidR="00CA77B4" w:rsidRDefault="00CA77B4" w:rsidP="00772A24">
      <w:pPr>
        <w:spacing w:line="240" w:lineRule="auto"/>
        <w:ind w:firstLine="708"/>
        <w:jc w:val="both"/>
        <w:rPr>
          <w:rFonts w:ascii="Verdana" w:hAnsi="Verdana"/>
          <w:sz w:val="24"/>
          <w:szCs w:val="24"/>
        </w:rPr>
      </w:pPr>
    </w:p>
    <w:p w:rsidR="00CA77B4" w:rsidRDefault="00CA77B4" w:rsidP="00772A24">
      <w:pPr>
        <w:spacing w:line="240" w:lineRule="auto"/>
        <w:ind w:firstLine="708"/>
        <w:jc w:val="both"/>
        <w:rPr>
          <w:rFonts w:ascii="Verdana" w:hAnsi="Verdana"/>
          <w:sz w:val="24"/>
          <w:szCs w:val="24"/>
        </w:rPr>
      </w:pPr>
    </w:p>
    <w:p w:rsidR="00CA77B4" w:rsidRPr="00EA689F" w:rsidRDefault="00CA77B4" w:rsidP="00772A24">
      <w:pPr>
        <w:spacing w:line="240" w:lineRule="auto"/>
        <w:ind w:firstLine="708"/>
        <w:jc w:val="both"/>
        <w:rPr>
          <w:rFonts w:ascii="Verdana" w:hAnsi="Verdana"/>
          <w:sz w:val="24"/>
          <w:szCs w:val="24"/>
        </w:rPr>
      </w:pPr>
    </w:p>
    <w:p w:rsidR="00AF62A1" w:rsidRPr="00EA689F" w:rsidRDefault="00E16543" w:rsidP="00772A24">
      <w:pPr>
        <w:spacing w:line="240" w:lineRule="auto"/>
        <w:jc w:val="both"/>
        <w:rPr>
          <w:rFonts w:ascii="Verdana" w:hAnsi="Verdana"/>
          <w:b/>
          <w:sz w:val="24"/>
          <w:szCs w:val="24"/>
        </w:rPr>
      </w:pPr>
      <w:r w:rsidRPr="00EA689F">
        <w:rPr>
          <w:rFonts w:ascii="Verdana" w:hAnsi="Verdana"/>
          <w:b/>
          <w:sz w:val="24"/>
          <w:szCs w:val="24"/>
        </w:rPr>
        <w:t>TERCER</w:t>
      </w:r>
      <w:r w:rsidR="004D7301" w:rsidRPr="00EA689F">
        <w:rPr>
          <w:rFonts w:ascii="Verdana" w:hAnsi="Verdana"/>
          <w:b/>
          <w:sz w:val="24"/>
          <w:szCs w:val="24"/>
        </w:rPr>
        <w:t>A- EL PLAN ESPECIAL O</w:t>
      </w:r>
      <w:r w:rsidR="00846231">
        <w:rPr>
          <w:rFonts w:ascii="Verdana" w:hAnsi="Verdana"/>
          <w:b/>
          <w:sz w:val="24"/>
          <w:szCs w:val="24"/>
        </w:rPr>
        <w:t>LVIDA ANALIZAR LOS COSTES URBANÍSTICOS Y ECONÓ</w:t>
      </w:r>
      <w:r w:rsidR="004D7301" w:rsidRPr="00EA689F">
        <w:rPr>
          <w:rFonts w:ascii="Verdana" w:hAnsi="Verdana"/>
          <w:b/>
          <w:sz w:val="24"/>
          <w:szCs w:val="24"/>
        </w:rPr>
        <w:t>MICOS PARA LA CIUDAD DEL PROYECTO</w:t>
      </w:r>
    </w:p>
    <w:p w:rsidR="00A30863" w:rsidRPr="00EA689F" w:rsidRDefault="00A30863" w:rsidP="00772A24">
      <w:pPr>
        <w:spacing w:line="240" w:lineRule="auto"/>
        <w:jc w:val="both"/>
        <w:rPr>
          <w:rFonts w:ascii="Verdana" w:hAnsi="Verdana"/>
          <w:sz w:val="24"/>
          <w:szCs w:val="24"/>
        </w:rPr>
      </w:pPr>
    </w:p>
    <w:p w:rsidR="00A30863" w:rsidRPr="00EA689F" w:rsidRDefault="00A30863" w:rsidP="00772A24">
      <w:pPr>
        <w:spacing w:line="240" w:lineRule="auto"/>
        <w:jc w:val="both"/>
        <w:rPr>
          <w:rFonts w:ascii="Verdana" w:hAnsi="Verdana"/>
          <w:sz w:val="24"/>
          <w:szCs w:val="24"/>
        </w:rPr>
      </w:pPr>
      <w:r w:rsidRPr="00EA689F">
        <w:rPr>
          <w:rFonts w:ascii="Verdana" w:hAnsi="Verdana"/>
          <w:sz w:val="24"/>
          <w:szCs w:val="24"/>
        </w:rPr>
        <w:tab/>
      </w:r>
      <w:r w:rsidR="00317190">
        <w:rPr>
          <w:rFonts w:ascii="Verdana" w:hAnsi="Verdana"/>
          <w:sz w:val="24"/>
          <w:szCs w:val="24"/>
        </w:rPr>
        <w:t>El PE debería haberse justificado con base a la defensa del interés público pero no lo hace. Bien alc</w:t>
      </w:r>
      <w:r w:rsidR="007A1D95">
        <w:rPr>
          <w:rFonts w:ascii="Verdana" w:hAnsi="Verdana"/>
          <w:sz w:val="24"/>
          <w:szCs w:val="24"/>
        </w:rPr>
        <w:t>ontr</w:t>
      </w:r>
      <w:r w:rsidR="00317190">
        <w:rPr>
          <w:rFonts w:ascii="Verdana" w:hAnsi="Verdana"/>
          <w:sz w:val="24"/>
          <w:szCs w:val="24"/>
        </w:rPr>
        <w:t>ario, el exame</w:t>
      </w:r>
      <w:r w:rsidR="007A1D95">
        <w:rPr>
          <w:rFonts w:ascii="Verdana" w:hAnsi="Verdana"/>
          <w:sz w:val="24"/>
          <w:szCs w:val="24"/>
        </w:rPr>
        <w:t>n</w:t>
      </w:r>
      <w:r w:rsidR="00317190">
        <w:rPr>
          <w:rFonts w:ascii="Verdana" w:hAnsi="Verdana"/>
          <w:sz w:val="24"/>
          <w:szCs w:val="24"/>
        </w:rPr>
        <w:t xml:space="preserve"> de los intereses públicos demuestra que este PE es injustificado y que no hay necesidad de reforma</w:t>
      </w:r>
      <w:r w:rsidR="0054786E">
        <w:rPr>
          <w:rFonts w:ascii="Verdana" w:hAnsi="Verdana"/>
          <w:sz w:val="24"/>
          <w:szCs w:val="24"/>
        </w:rPr>
        <w:t>r</w:t>
      </w:r>
      <w:r w:rsidR="00317190">
        <w:rPr>
          <w:rFonts w:ascii="Verdana" w:hAnsi="Verdana"/>
          <w:sz w:val="24"/>
          <w:szCs w:val="24"/>
        </w:rPr>
        <w:t xml:space="preserve"> Anoeta.</w:t>
      </w:r>
    </w:p>
    <w:p w:rsidR="00AF62A1" w:rsidRPr="00EA689F" w:rsidRDefault="00AF62A1" w:rsidP="00772A24">
      <w:pPr>
        <w:spacing w:line="240" w:lineRule="auto"/>
        <w:jc w:val="both"/>
        <w:rPr>
          <w:rFonts w:ascii="Verdana" w:hAnsi="Verdana"/>
          <w:sz w:val="24"/>
          <w:szCs w:val="24"/>
        </w:rPr>
      </w:pPr>
    </w:p>
    <w:p w:rsidR="004D7301" w:rsidRPr="00EA689F" w:rsidRDefault="004D7301" w:rsidP="00772A24">
      <w:pPr>
        <w:spacing w:line="240" w:lineRule="auto"/>
        <w:jc w:val="both"/>
        <w:rPr>
          <w:rFonts w:ascii="Verdana" w:hAnsi="Verdana"/>
          <w:b/>
          <w:sz w:val="24"/>
          <w:szCs w:val="24"/>
        </w:rPr>
      </w:pPr>
      <w:r w:rsidRPr="00EA689F">
        <w:rPr>
          <w:rFonts w:ascii="Verdana" w:hAnsi="Verdana"/>
          <w:sz w:val="24"/>
          <w:szCs w:val="24"/>
        </w:rPr>
        <w:tab/>
      </w:r>
      <w:r w:rsidRPr="00EA689F">
        <w:rPr>
          <w:rFonts w:ascii="Verdana" w:hAnsi="Verdana"/>
          <w:b/>
          <w:sz w:val="24"/>
          <w:szCs w:val="24"/>
        </w:rPr>
        <w:t>a-La desaparición de un equipamiento único en Euskadi e imposible de reemplazar</w:t>
      </w:r>
    </w:p>
    <w:p w:rsidR="0054786E" w:rsidRPr="00EA689F" w:rsidRDefault="00AF62A1" w:rsidP="00772A24">
      <w:pPr>
        <w:spacing w:line="240" w:lineRule="auto"/>
        <w:jc w:val="both"/>
        <w:rPr>
          <w:rFonts w:ascii="Verdana" w:hAnsi="Verdana"/>
          <w:sz w:val="24"/>
          <w:szCs w:val="24"/>
        </w:rPr>
      </w:pPr>
      <w:r w:rsidRPr="00EA689F">
        <w:rPr>
          <w:rFonts w:ascii="Verdana" w:hAnsi="Verdana"/>
          <w:sz w:val="24"/>
          <w:szCs w:val="24"/>
        </w:rPr>
        <w:tab/>
        <w:t>La primera y más evidente</w:t>
      </w:r>
      <w:r w:rsidR="004D7301" w:rsidRPr="00EA689F">
        <w:rPr>
          <w:rFonts w:ascii="Verdana" w:hAnsi="Verdana"/>
          <w:sz w:val="24"/>
          <w:szCs w:val="24"/>
        </w:rPr>
        <w:t xml:space="preserve"> consecuencia negativa para la ciudad y para Euskadi </w:t>
      </w:r>
      <w:r w:rsidRPr="00EA689F">
        <w:rPr>
          <w:rFonts w:ascii="Verdana" w:hAnsi="Verdana"/>
          <w:sz w:val="24"/>
          <w:szCs w:val="24"/>
        </w:rPr>
        <w:t xml:space="preserve"> es </w:t>
      </w:r>
      <w:r w:rsidRPr="00EA689F">
        <w:rPr>
          <w:rFonts w:ascii="Verdana" w:hAnsi="Verdana"/>
          <w:b/>
          <w:sz w:val="24"/>
          <w:szCs w:val="24"/>
        </w:rPr>
        <w:t xml:space="preserve">la </w:t>
      </w:r>
      <w:r w:rsidR="008F27FC" w:rsidRPr="00EA689F">
        <w:rPr>
          <w:rFonts w:ascii="Verdana" w:hAnsi="Verdana"/>
          <w:b/>
          <w:sz w:val="24"/>
          <w:szCs w:val="24"/>
        </w:rPr>
        <w:t>desaparición de un</w:t>
      </w:r>
      <w:r w:rsidR="004D7301" w:rsidRPr="00EA689F">
        <w:rPr>
          <w:rFonts w:ascii="Verdana" w:hAnsi="Verdana"/>
          <w:b/>
          <w:sz w:val="24"/>
          <w:szCs w:val="24"/>
        </w:rPr>
        <w:t xml:space="preserve"> estadio de grandes dimensiones apto para competiciones de </w:t>
      </w:r>
      <w:r w:rsidR="008F27FC" w:rsidRPr="00EA689F">
        <w:rPr>
          <w:rFonts w:ascii="Verdana" w:hAnsi="Verdana"/>
          <w:b/>
          <w:sz w:val="24"/>
          <w:szCs w:val="24"/>
        </w:rPr>
        <w:t>atletismo</w:t>
      </w:r>
      <w:r w:rsidR="004D7301" w:rsidRPr="00EA689F">
        <w:rPr>
          <w:rFonts w:ascii="Verdana" w:hAnsi="Verdana"/>
          <w:b/>
          <w:sz w:val="24"/>
          <w:szCs w:val="24"/>
        </w:rPr>
        <w:t xml:space="preserve">, </w:t>
      </w:r>
      <w:r w:rsidR="004D7301" w:rsidRPr="00EA689F">
        <w:rPr>
          <w:rFonts w:ascii="Verdana" w:hAnsi="Verdana"/>
          <w:sz w:val="24"/>
          <w:szCs w:val="24"/>
        </w:rPr>
        <w:t xml:space="preserve">que fue el objetivo </w:t>
      </w:r>
      <w:r w:rsidRPr="00EA689F">
        <w:rPr>
          <w:rFonts w:ascii="Verdana" w:hAnsi="Verdana"/>
          <w:sz w:val="24"/>
          <w:szCs w:val="24"/>
        </w:rPr>
        <w:t xml:space="preserve">que </w:t>
      </w:r>
      <w:r w:rsidR="004D7301" w:rsidRPr="00EA689F">
        <w:rPr>
          <w:rFonts w:ascii="Verdana" w:hAnsi="Verdana"/>
          <w:sz w:val="24"/>
          <w:szCs w:val="24"/>
        </w:rPr>
        <w:t>condicionó en s</w:t>
      </w:r>
      <w:r w:rsidRPr="00EA689F">
        <w:rPr>
          <w:rFonts w:ascii="Verdana" w:hAnsi="Verdana"/>
          <w:sz w:val="24"/>
          <w:szCs w:val="24"/>
        </w:rPr>
        <w:t xml:space="preserve">u día la </w:t>
      </w:r>
      <w:r w:rsidR="004D7301" w:rsidRPr="00EA689F">
        <w:rPr>
          <w:rFonts w:ascii="Verdana" w:hAnsi="Verdana"/>
          <w:sz w:val="24"/>
          <w:szCs w:val="24"/>
        </w:rPr>
        <w:t xml:space="preserve">participación del </w:t>
      </w:r>
      <w:r w:rsidRPr="00EA689F">
        <w:rPr>
          <w:rFonts w:ascii="Verdana" w:hAnsi="Verdana"/>
          <w:sz w:val="24"/>
          <w:szCs w:val="24"/>
        </w:rPr>
        <w:t xml:space="preserve"> Gobierno Vasco </w:t>
      </w:r>
      <w:r w:rsidR="004D7301" w:rsidRPr="00EA689F">
        <w:rPr>
          <w:rFonts w:ascii="Verdana" w:hAnsi="Verdana"/>
          <w:sz w:val="24"/>
          <w:szCs w:val="24"/>
        </w:rPr>
        <w:t>en la construcción del complejo de Anoeta.</w:t>
      </w:r>
    </w:p>
    <w:p w:rsidR="0054786E" w:rsidRPr="00EA689F" w:rsidRDefault="00AF62A1" w:rsidP="00772A24">
      <w:pPr>
        <w:spacing w:line="240" w:lineRule="auto"/>
        <w:ind w:firstLine="708"/>
        <w:jc w:val="both"/>
        <w:rPr>
          <w:rFonts w:ascii="Verdana" w:hAnsi="Verdana"/>
          <w:sz w:val="24"/>
          <w:szCs w:val="24"/>
        </w:rPr>
      </w:pPr>
      <w:r w:rsidRPr="00EA689F">
        <w:rPr>
          <w:rFonts w:ascii="Verdana" w:hAnsi="Verdana"/>
          <w:sz w:val="24"/>
          <w:szCs w:val="24"/>
        </w:rPr>
        <w:t>Es cierto que el atletismo vasco no es tan potente como lo</w:t>
      </w:r>
      <w:r w:rsidR="004D7301" w:rsidRPr="00EA689F">
        <w:rPr>
          <w:rFonts w:ascii="Verdana" w:hAnsi="Verdana"/>
          <w:sz w:val="24"/>
          <w:szCs w:val="24"/>
        </w:rPr>
        <w:t xml:space="preserve"> ha sido en el pasado y que el </w:t>
      </w:r>
      <w:r w:rsidRPr="00EA689F">
        <w:rPr>
          <w:rFonts w:ascii="Verdana" w:hAnsi="Verdana"/>
          <w:sz w:val="24"/>
          <w:szCs w:val="24"/>
        </w:rPr>
        <w:t>u</w:t>
      </w:r>
      <w:r w:rsidR="004D7301" w:rsidRPr="00EA689F">
        <w:rPr>
          <w:rFonts w:ascii="Verdana" w:hAnsi="Verdana"/>
          <w:sz w:val="24"/>
          <w:szCs w:val="24"/>
        </w:rPr>
        <w:t>s</w:t>
      </w:r>
      <w:r w:rsidRPr="00EA689F">
        <w:rPr>
          <w:rFonts w:ascii="Verdana" w:hAnsi="Verdana"/>
          <w:sz w:val="24"/>
          <w:szCs w:val="24"/>
        </w:rPr>
        <w:t xml:space="preserve">o del estadio en este sentido ha sido escaso. Pero también es cierto que los estadios se construyen para décadas de vida y que nadie puede asegurar que en el futuro no sería </w:t>
      </w:r>
      <w:r w:rsidR="004D7301" w:rsidRPr="00EA689F">
        <w:rPr>
          <w:rFonts w:ascii="Verdana" w:hAnsi="Verdana"/>
          <w:sz w:val="24"/>
          <w:szCs w:val="24"/>
        </w:rPr>
        <w:t>necesaria</w:t>
      </w:r>
      <w:r w:rsidRPr="00EA689F">
        <w:rPr>
          <w:rFonts w:ascii="Verdana" w:hAnsi="Verdana"/>
          <w:sz w:val="24"/>
          <w:szCs w:val="24"/>
        </w:rPr>
        <w:t xml:space="preserve"> una instalación de este tipo en Euskadi.</w:t>
      </w:r>
    </w:p>
    <w:p w:rsidR="0054786E" w:rsidRPr="00EA689F" w:rsidRDefault="00AF62A1" w:rsidP="00772A24">
      <w:pPr>
        <w:spacing w:line="240" w:lineRule="auto"/>
        <w:ind w:firstLine="708"/>
        <w:jc w:val="both"/>
        <w:rPr>
          <w:rFonts w:ascii="Verdana" w:hAnsi="Verdana"/>
          <w:sz w:val="24"/>
          <w:szCs w:val="24"/>
        </w:rPr>
      </w:pPr>
      <w:r w:rsidRPr="00EA689F">
        <w:rPr>
          <w:rFonts w:ascii="Verdana" w:hAnsi="Verdana"/>
          <w:sz w:val="24"/>
          <w:szCs w:val="24"/>
        </w:rPr>
        <w:t xml:space="preserve">¿Quién puede negar que </w:t>
      </w:r>
      <w:r w:rsidR="008F27FC" w:rsidRPr="00EA689F">
        <w:rPr>
          <w:rFonts w:ascii="Verdana" w:hAnsi="Verdana"/>
          <w:sz w:val="24"/>
          <w:szCs w:val="24"/>
        </w:rPr>
        <w:t>quizás</w:t>
      </w:r>
      <w:r w:rsidRPr="00EA689F">
        <w:rPr>
          <w:rFonts w:ascii="Verdana" w:hAnsi="Verdana"/>
          <w:sz w:val="24"/>
          <w:szCs w:val="24"/>
        </w:rPr>
        <w:t xml:space="preserve"> maña</w:t>
      </w:r>
      <w:r w:rsidR="00846231">
        <w:rPr>
          <w:rFonts w:ascii="Verdana" w:hAnsi="Verdana"/>
          <w:sz w:val="24"/>
          <w:szCs w:val="24"/>
        </w:rPr>
        <w:t>na</w:t>
      </w:r>
      <w:r w:rsidRPr="00EA689F">
        <w:rPr>
          <w:rFonts w:ascii="Verdana" w:hAnsi="Verdana"/>
          <w:sz w:val="24"/>
          <w:szCs w:val="24"/>
        </w:rPr>
        <w:t xml:space="preserve"> se realicen juegos del </w:t>
      </w:r>
      <w:r w:rsidR="004D7301" w:rsidRPr="00EA689F">
        <w:rPr>
          <w:rFonts w:ascii="Verdana" w:hAnsi="Verdana"/>
          <w:sz w:val="24"/>
          <w:szCs w:val="24"/>
        </w:rPr>
        <w:t>Atlántico</w:t>
      </w:r>
      <w:r w:rsidRPr="00EA689F">
        <w:rPr>
          <w:rFonts w:ascii="Verdana" w:hAnsi="Verdana"/>
          <w:sz w:val="24"/>
          <w:szCs w:val="24"/>
        </w:rPr>
        <w:t xml:space="preserve">, como se celebran Juegos del </w:t>
      </w:r>
      <w:r w:rsidR="004D7301" w:rsidRPr="00EA689F">
        <w:rPr>
          <w:rFonts w:ascii="Verdana" w:hAnsi="Verdana"/>
          <w:sz w:val="24"/>
          <w:szCs w:val="24"/>
        </w:rPr>
        <w:t>Mediterráneo</w:t>
      </w:r>
      <w:r w:rsidRPr="00EA689F">
        <w:rPr>
          <w:rFonts w:ascii="Verdana" w:hAnsi="Verdana"/>
          <w:sz w:val="24"/>
          <w:szCs w:val="24"/>
        </w:rPr>
        <w:t xml:space="preserve">, y que </w:t>
      </w:r>
      <w:r w:rsidR="004D7301" w:rsidRPr="00EA689F">
        <w:rPr>
          <w:rFonts w:ascii="Verdana" w:hAnsi="Verdana"/>
          <w:sz w:val="24"/>
          <w:szCs w:val="24"/>
        </w:rPr>
        <w:t>Euskadi</w:t>
      </w:r>
      <w:r w:rsidR="00846231">
        <w:rPr>
          <w:rFonts w:ascii="Verdana" w:hAnsi="Verdana"/>
          <w:sz w:val="24"/>
          <w:szCs w:val="24"/>
        </w:rPr>
        <w:t xml:space="preserve"> pudiera</w:t>
      </w:r>
      <w:r w:rsidRPr="00EA689F">
        <w:rPr>
          <w:rFonts w:ascii="Verdana" w:hAnsi="Verdana"/>
          <w:sz w:val="24"/>
          <w:szCs w:val="24"/>
        </w:rPr>
        <w:t xml:space="preserve"> ser sede parcial de esos eventos?.</w:t>
      </w:r>
    </w:p>
    <w:p w:rsidR="00AF62A1" w:rsidRPr="00EA689F" w:rsidRDefault="00AF62A1" w:rsidP="00772A24">
      <w:pPr>
        <w:spacing w:line="240" w:lineRule="auto"/>
        <w:ind w:firstLine="708"/>
        <w:jc w:val="both"/>
        <w:rPr>
          <w:rFonts w:ascii="Verdana" w:hAnsi="Verdana"/>
          <w:sz w:val="24"/>
          <w:szCs w:val="24"/>
        </w:rPr>
      </w:pPr>
      <w:r w:rsidRPr="00EA689F">
        <w:rPr>
          <w:rFonts w:ascii="Verdana" w:hAnsi="Verdana"/>
          <w:sz w:val="24"/>
          <w:szCs w:val="24"/>
        </w:rPr>
        <w:t xml:space="preserve">¿Quién puede asegurar que al </w:t>
      </w:r>
      <w:r w:rsidR="004D7301" w:rsidRPr="00EA689F">
        <w:rPr>
          <w:rFonts w:ascii="Verdana" w:hAnsi="Verdana"/>
          <w:sz w:val="24"/>
          <w:szCs w:val="24"/>
        </w:rPr>
        <w:t>amparo</w:t>
      </w:r>
      <w:r w:rsidRPr="00EA689F">
        <w:rPr>
          <w:rFonts w:ascii="Verdana" w:hAnsi="Verdana"/>
          <w:sz w:val="24"/>
          <w:szCs w:val="24"/>
        </w:rPr>
        <w:t xml:space="preserve"> de las nuevas normas olímpicas, que han </w:t>
      </w:r>
      <w:r w:rsidR="004D7301" w:rsidRPr="00EA689F">
        <w:rPr>
          <w:rFonts w:ascii="Verdana" w:hAnsi="Verdana"/>
          <w:sz w:val="24"/>
          <w:szCs w:val="24"/>
        </w:rPr>
        <w:t>eliminado</w:t>
      </w:r>
      <w:r w:rsidRPr="00EA689F">
        <w:rPr>
          <w:rFonts w:ascii="Verdana" w:hAnsi="Verdana"/>
          <w:sz w:val="24"/>
          <w:szCs w:val="24"/>
        </w:rPr>
        <w:t xml:space="preserve"> la exigencia de que la sede de las olimpíadas estén respaldadas por un estado, no surja una iniciativa entr</w:t>
      </w:r>
      <w:r w:rsidR="004D7301" w:rsidRPr="00EA689F">
        <w:rPr>
          <w:rFonts w:ascii="Verdana" w:hAnsi="Verdana"/>
          <w:sz w:val="24"/>
          <w:szCs w:val="24"/>
        </w:rPr>
        <w:t xml:space="preserve">e </w:t>
      </w:r>
      <w:r w:rsidRPr="00EA689F">
        <w:rPr>
          <w:rFonts w:ascii="Verdana" w:hAnsi="Verdana"/>
          <w:sz w:val="24"/>
          <w:szCs w:val="24"/>
        </w:rPr>
        <w:t>Aquitan</w:t>
      </w:r>
      <w:r w:rsidR="004D7301" w:rsidRPr="00EA689F">
        <w:rPr>
          <w:rFonts w:ascii="Verdana" w:hAnsi="Verdana"/>
          <w:sz w:val="24"/>
          <w:szCs w:val="24"/>
        </w:rPr>
        <w:t>ia</w:t>
      </w:r>
      <w:r w:rsidRPr="00EA689F">
        <w:rPr>
          <w:rFonts w:ascii="Verdana" w:hAnsi="Verdana"/>
          <w:sz w:val="24"/>
          <w:szCs w:val="24"/>
        </w:rPr>
        <w:t>, Euskadi, y otr</w:t>
      </w:r>
      <w:r w:rsidR="004D7301" w:rsidRPr="00EA689F">
        <w:rPr>
          <w:rFonts w:ascii="Verdana" w:hAnsi="Verdana"/>
          <w:sz w:val="24"/>
          <w:szCs w:val="24"/>
        </w:rPr>
        <w:t>a</w:t>
      </w:r>
      <w:r w:rsidRPr="00EA689F">
        <w:rPr>
          <w:rFonts w:ascii="Verdana" w:hAnsi="Verdana"/>
          <w:sz w:val="24"/>
          <w:szCs w:val="24"/>
        </w:rPr>
        <w:t xml:space="preserve">s </w:t>
      </w:r>
      <w:r w:rsidR="004D7301" w:rsidRPr="00EA689F">
        <w:rPr>
          <w:rFonts w:ascii="Verdana" w:hAnsi="Verdana"/>
          <w:sz w:val="24"/>
          <w:szCs w:val="24"/>
        </w:rPr>
        <w:t>regioneslimítrofes</w:t>
      </w:r>
      <w:r w:rsidRPr="00EA689F">
        <w:rPr>
          <w:rFonts w:ascii="Verdana" w:hAnsi="Verdana"/>
          <w:sz w:val="24"/>
          <w:szCs w:val="24"/>
        </w:rPr>
        <w:t xml:space="preserve"> para albergar unas Olimpíadas?. Algunos estudios previos aseguran que hay </w:t>
      </w:r>
      <w:r w:rsidR="004D7301" w:rsidRPr="00EA689F">
        <w:rPr>
          <w:rFonts w:ascii="Verdana" w:hAnsi="Verdana"/>
          <w:sz w:val="24"/>
          <w:szCs w:val="24"/>
        </w:rPr>
        <w:t>instalaciones</w:t>
      </w:r>
      <w:r w:rsidRPr="00EA689F">
        <w:rPr>
          <w:rFonts w:ascii="Verdana" w:hAnsi="Verdana"/>
          <w:sz w:val="24"/>
          <w:szCs w:val="24"/>
        </w:rPr>
        <w:t xml:space="preserve"> disponibles para </w:t>
      </w:r>
      <w:r w:rsidR="004D7301" w:rsidRPr="00EA689F">
        <w:rPr>
          <w:rFonts w:ascii="Verdana" w:hAnsi="Verdana"/>
          <w:sz w:val="24"/>
          <w:szCs w:val="24"/>
        </w:rPr>
        <w:t>elaborar</w:t>
      </w:r>
      <w:r w:rsidRPr="00EA689F">
        <w:rPr>
          <w:rFonts w:ascii="Verdana" w:hAnsi="Verdana"/>
          <w:sz w:val="24"/>
          <w:szCs w:val="24"/>
        </w:rPr>
        <w:t xml:space="preserve"> una propuesta en ese sentido, pero si eliminam</w:t>
      </w:r>
      <w:r w:rsidR="00446869">
        <w:rPr>
          <w:rFonts w:ascii="Verdana" w:hAnsi="Verdana"/>
          <w:sz w:val="24"/>
          <w:szCs w:val="24"/>
        </w:rPr>
        <w:t>os las pistas de atletismos esa</w:t>
      </w:r>
      <w:r w:rsidRPr="00EA689F">
        <w:rPr>
          <w:rFonts w:ascii="Verdana" w:hAnsi="Verdana"/>
          <w:sz w:val="24"/>
          <w:szCs w:val="24"/>
        </w:rPr>
        <w:t xml:space="preserve"> posibilidad pasaría de largo por nuestra ciudad y por Euska</w:t>
      </w:r>
      <w:r w:rsidR="008F27FC" w:rsidRPr="00EA689F">
        <w:rPr>
          <w:rFonts w:ascii="Verdana" w:hAnsi="Verdana"/>
          <w:sz w:val="24"/>
          <w:szCs w:val="24"/>
        </w:rPr>
        <w:t>d</w:t>
      </w:r>
      <w:r w:rsidRPr="00EA689F">
        <w:rPr>
          <w:rFonts w:ascii="Verdana" w:hAnsi="Verdana"/>
          <w:sz w:val="24"/>
          <w:szCs w:val="24"/>
        </w:rPr>
        <w:t>i.</w:t>
      </w:r>
    </w:p>
    <w:p w:rsidR="004D7301" w:rsidRDefault="004D7301" w:rsidP="00772A24">
      <w:pPr>
        <w:spacing w:line="240" w:lineRule="auto"/>
        <w:ind w:firstLine="708"/>
        <w:jc w:val="both"/>
        <w:rPr>
          <w:rFonts w:ascii="Verdana" w:hAnsi="Verdana"/>
          <w:sz w:val="24"/>
          <w:szCs w:val="24"/>
        </w:rPr>
      </w:pPr>
      <w:r w:rsidRPr="00446869">
        <w:rPr>
          <w:rFonts w:ascii="Verdana" w:hAnsi="Verdana"/>
          <w:b/>
          <w:sz w:val="24"/>
          <w:szCs w:val="24"/>
        </w:rPr>
        <w:t>Lo que es cierto es que si esas posibilidades se contemplan en el futuro, Euskadi no tendrá instalaciones para albergar grandes eventos de atletismo y es muy dudoso que pudiera construir una</w:t>
      </w:r>
      <w:r w:rsidRPr="00EA689F">
        <w:rPr>
          <w:rFonts w:ascii="Verdana" w:hAnsi="Verdana"/>
          <w:sz w:val="24"/>
          <w:szCs w:val="24"/>
        </w:rPr>
        <w:t>.</w:t>
      </w:r>
    </w:p>
    <w:p w:rsidR="0054786E" w:rsidRPr="00EA689F" w:rsidRDefault="0054786E" w:rsidP="00772A24">
      <w:pPr>
        <w:spacing w:line="240" w:lineRule="auto"/>
        <w:ind w:firstLine="708"/>
        <w:jc w:val="both"/>
        <w:rPr>
          <w:rFonts w:ascii="Verdana" w:hAnsi="Verdana"/>
          <w:sz w:val="24"/>
          <w:szCs w:val="24"/>
        </w:rPr>
      </w:pPr>
    </w:p>
    <w:p w:rsidR="00AF62A1" w:rsidRPr="00EA689F" w:rsidRDefault="00AF62A1" w:rsidP="00772A24">
      <w:pPr>
        <w:spacing w:line="240" w:lineRule="auto"/>
        <w:ind w:firstLine="708"/>
        <w:jc w:val="both"/>
        <w:rPr>
          <w:rFonts w:ascii="Verdana" w:hAnsi="Verdana"/>
          <w:sz w:val="24"/>
          <w:szCs w:val="24"/>
        </w:rPr>
      </w:pPr>
    </w:p>
    <w:p w:rsidR="004D7301" w:rsidRPr="00EA689F" w:rsidRDefault="004D7301" w:rsidP="00772A24">
      <w:pPr>
        <w:spacing w:line="240" w:lineRule="auto"/>
        <w:ind w:firstLine="708"/>
        <w:jc w:val="both"/>
        <w:rPr>
          <w:rFonts w:ascii="Verdana" w:hAnsi="Verdana"/>
          <w:b/>
          <w:sz w:val="24"/>
          <w:szCs w:val="24"/>
        </w:rPr>
      </w:pPr>
      <w:r w:rsidRPr="00EA689F">
        <w:rPr>
          <w:rFonts w:ascii="Verdana" w:hAnsi="Verdana"/>
          <w:b/>
          <w:sz w:val="24"/>
          <w:szCs w:val="24"/>
        </w:rPr>
        <w:t>b.- La nueva altura del estadio perjudica a Amara.</w:t>
      </w:r>
    </w:p>
    <w:p w:rsidR="00AF62A1" w:rsidRPr="00EA689F" w:rsidRDefault="00AF62A1" w:rsidP="00772A24">
      <w:pPr>
        <w:spacing w:line="240" w:lineRule="auto"/>
        <w:ind w:firstLine="708"/>
        <w:jc w:val="both"/>
        <w:rPr>
          <w:rFonts w:ascii="Verdana" w:hAnsi="Verdana"/>
          <w:sz w:val="24"/>
          <w:szCs w:val="24"/>
        </w:rPr>
      </w:pPr>
      <w:r w:rsidRPr="00EA689F">
        <w:rPr>
          <w:rFonts w:ascii="Verdana" w:hAnsi="Verdana"/>
          <w:sz w:val="24"/>
          <w:szCs w:val="24"/>
        </w:rPr>
        <w:lastRenderedPageBreak/>
        <w:t xml:space="preserve">La segunda desventaja más evidente </w:t>
      </w:r>
      <w:r w:rsidRPr="00EA689F">
        <w:rPr>
          <w:rFonts w:ascii="Verdana" w:hAnsi="Verdana"/>
          <w:b/>
          <w:sz w:val="24"/>
          <w:szCs w:val="24"/>
        </w:rPr>
        <w:t>es el impacto visual que tendrá la ampliación sobre el barrio de Amara.</w:t>
      </w:r>
      <w:r w:rsidRPr="00EA689F">
        <w:rPr>
          <w:rFonts w:ascii="Verdana" w:hAnsi="Verdana"/>
          <w:sz w:val="24"/>
          <w:szCs w:val="24"/>
        </w:rPr>
        <w:t xml:space="preserve"> Cuando se diseñó el actual estadio se tuvo el cuidado de darle una forma alabeada, de manera que el frente que da a la Avenida Madrid fuera sensiblemente más bajo que la cota de coronación del</w:t>
      </w:r>
      <w:r w:rsidR="004D7301" w:rsidRPr="00EA689F">
        <w:rPr>
          <w:rFonts w:ascii="Verdana" w:hAnsi="Verdana"/>
          <w:sz w:val="24"/>
          <w:szCs w:val="24"/>
        </w:rPr>
        <w:t xml:space="preserve"> est</w:t>
      </w:r>
      <w:r w:rsidRPr="00EA689F">
        <w:rPr>
          <w:rFonts w:ascii="Verdana" w:hAnsi="Verdana"/>
          <w:sz w:val="24"/>
          <w:szCs w:val="24"/>
        </w:rPr>
        <w:t>adio, de manera que el impacto visual fue</w:t>
      </w:r>
      <w:r w:rsidR="004D7301" w:rsidRPr="00EA689F">
        <w:rPr>
          <w:rFonts w:ascii="Verdana" w:hAnsi="Verdana"/>
          <w:sz w:val="24"/>
          <w:szCs w:val="24"/>
        </w:rPr>
        <w:t>r</w:t>
      </w:r>
      <w:r w:rsidRPr="00EA689F">
        <w:rPr>
          <w:rFonts w:ascii="Verdana" w:hAnsi="Verdana"/>
          <w:sz w:val="24"/>
          <w:szCs w:val="24"/>
        </w:rPr>
        <w:t>a menor.</w:t>
      </w:r>
    </w:p>
    <w:p w:rsidR="00AF62A1" w:rsidRPr="00EA689F" w:rsidRDefault="00446869" w:rsidP="00772A24">
      <w:pPr>
        <w:spacing w:line="240" w:lineRule="auto"/>
        <w:ind w:firstLine="708"/>
        <w:jc w:val="both"/>
        <w:rPr>
          <w:rFonts w:ascii="Verdana" w:hAnsi="Verdana"/>
          <w:sz w:val="24"/>
          <w:szCs w:val="24"/>
        </w:rPr>
      </w:pPr>
      <w:r>
        <w:rPr>
          <w:rFonts w:ascii="Verdana" w:hAnsi="Verdana"/>
          <w:sz w:val="24"/>
          <w:szCs w:val="24"/>
        </w:rPr>
        <w:t>El n</w:t>
      </w:r>
      <w:r w:rsidR="00AF62A1" w:rsidRPr="00EA689F">
        <w:rPr>
          <w:rFonts w:ascii="Verdana" w:hAnsi="Verdana"/>
          <w:sz w:val="24"/>
          <w:szCs w:val="24"/>
        </w:rPr>
        <w:t xml:space="preserve">uevo estadio eleva sustancialmente esas cotas, aunque </w:t>
      </w:r>
      <w:r w:rsidR="009B71C3">
        <w:rPr>
          <w:rFonts w:ascii="Verdana" w:hAnsi="Verdana"/>
          <w:sz w:val="24"/>
          <w:szCs w:val="24"/>
        </w:rPr>
        <w:t>la redacto</w:t>
      </w:r>
      <w:r w:rsidR="004D7301" w:rsidRPr="00EA689F">
        <w:rPr>
          <w:rFonts w:ascii="Verdana" w:hAnsi="Verdana"/>
          <w:sz w:val="24"/>
          <w:szCs w:val="24"/>
        </w:rPr>
        <w:t xml:space="preserve">ra del mismo </w:t>
      </w:r>
      <w:r w:rsidR="00AF62A1" w:rsidRPr="00EA689F">
        <w:rPr>
          <w:rFonts w:ascii="Verdana" w:hAnsi="Verdana"/>
          <w:sz w:val="24"/>
          <w:szCs w:val="24"/>
        </w:rPr>
        <w:t xml:space="preserve">ni </w:t>
      </w:r>
      <w:r w:rsidR="004D7301" w:rsidRPr="00EA689F">
        <w:rPr>
          <w:rFonts w:ascii="Verdana" w:hAnsi="Verdana"/>
          <w:sz w:val="24"/>
          <w:szCs w:val="24"/>
        </w:rPr>
        <w:t>siquiera</w:t>
      </w:r>
      <w:r w:rsidR="00AF62A1" w:rsidRPr="00EA689F">
        <w:rPr>
          <w:rFonts w:ascii="Verdana" w:hAnsi="Verdana"/>
          <w:sz w:val="24"/>
          <w:szCs w:val="24"/>
        </w:rPr>
        <w:t xml:space="preserve"> se molesta en cif</w:t>
      </w:r>
      <w:r w:rsidR="004D7301" w:rsidRPr="00EA689F">
        <w:rPr>
          <w:rFonts w:ascii="Verdana" w:hAnsi="Verdana"/>
          <w:sz w:val="24"/>
          <w:szCs w:val="24"/>
        </w:rPr>
        <w:t>r</w:t>
      </w:r>
      <w:r w:rsidR="00AF62A1" w:rsidRPr="00EA689F">
        <w:rPr>
          <w:rFonts w:ascii="Verdana" w:hAnsi="Verdana"/>
          <w:sz w:val="24"/>
          <w:szCs w:val="24"/>
        </w:rPr>
        <w:t xml:space="preserve">ar esa elevación, </w:t>
      </w:r>
      <w:r w:rsidR="004D7301" w:rsidRPr="00EA689F">
        <w:rPr>
          <w:rFonts w:ascii="Verdana" w:hAnsi="Verdana"/>
          <w:sz w:val="24"/>
          <w:szCs w:val="24"/>
        </w:rPr>
        <w:t>pues eso no le importa a la RSS.</w:t>
      </w:r>
      <w:r w:rsidR="00AF62A1" w:rsidRPr="00EA689F">
        <w:rPr>
          <w:rFonts w:ascii="Verdana" w:hAnsi="Verdana"/>
          <w:sz w:val="24"/>
          <w:szCs w:val="24"/>
        </w:rPr>
        <w:t xml:space="preserve"> Solo leyendo con atención el Plan se puede deducir que </w:t>
      </w:r>
      <w:r w:rsidR="008F27FC" w:rsidRPr="00EA689F">
        <w:rPr>
          <w:rFonts w:ascii="Verdana" w:hAnsi="Verdana"/>
          <w:sz w:val="24"/>
          <w:szCs w:val="24"/>
        </w:rPr>
        <w:t>la altura del campo en ese frente norte será de 26,5 metros, 8 metros más que en la actualidad.</w:t>
      </w:r>
    </w:p>
    <w:p w:rsidR="008F27FC" w:rsidRPr="00EA689F" w:rsidRDefault="008F27FC" w:rsidP="00772A24">
      <w:pPr>
        <w:spacing w:line="240" w:lineRule="auto"/>
        <w:ind w:firstLine="708"/>
        <w:jc w:val="both"/>
        <w:rPr>
          <w:rFonts w:ascii="Verdana" w:hAnsi="Verdana"/>
          <w:sz w:val="24"/>
          <w:szCs w:val="24"/>
        </w:rPr>
      </w:pPr>
      <w:r w:rsidRPr="00EA689F">
        <w:rPr>
          <w:rFonts w:ascii="Verdana" w:hAnsi="Verdana"/>
          <w:sz w:val="24"/>
          <w:szCs w:val="24"/>
        </w:rPr>
        <w:t>¿Se ha advertido a los ciudadanos d</w:t>
      </w:r>
      <w:r w:rsidR="004D7301" w:rsidRPr="00EA689F">
        <w:rPr>
          <w:rFonts w:ascii="Verdana" w:hAnsi="Verdana"/>
          <w:sz w:val="24"/>
          <w:szCs w:val="24"/>
        </w:rPr>
        <w:t xml:space="preserve">e </w:t>
      </w:r>
      <w:r w:rsidRPr="00EA689F">
        <w:rPr>
          <w:rFonts w:ascii="Verdana" w:hAnsi="Verdana"/>
          <w:sz w:val="24"/>
          <w:szCs w:val="24"/>
        </w:rPr>
        <w:t xml:space="preserve">la zona de ello?. ¿Se ha negociado algo con las </w:t>
      </w:r>
      <w:r w:rsidR="004D7301" w:rsidRPr="00EA689F">
        <w:rPr>
          <w:rFonts w:ascii="Verdana" w:hAnsi="Verdana"/>
          <w:sz w:val="24"/>
          <w:szCs w:val="24"/>
        </w:rPr>
        <w:t>asociaciones</w:t>
      </w:r>
      <w:r w:rsidRPr="00EA689F">
        <w:rPr>
          <w:rFonts w:ascii="Verdana" w:hAnsi="Verdana"/>
          <w:sz w:val="24"/>
          <w:szCs w:val="24"/>
        </w:rPr>
        <w:t xml:space="preserve"> de vecinos o con los afectados?. La respuesta es negativa.</w:t>
      </w:r>
    </w:p>
    <w:p w:rsidR="004D7301" w:rsidRPr="00EA689F" w:rsidRDefault="00846231" w:rsidP="00772A24">
      <w:pPr>
        <w:spacing w:line="240" w:lineRule="auto"/>
        <w:ind w:firstLine="708"/>
        <w:jc w:val="both"/>
        <w:rPr>
          <w:rFonts w:ascii="Verdana" w:hAnsi="Verdana"/>
          <w:sz w:val="24"/>
          <w:szCs w:val="24"/>
        </w:rPr>
      </w:pPr>
      <w:r>
        <w:rPr>
          <w:rFonts w:ascii="Verdana" w:hAnsi="Verdana"/>
          <w:sz w:val="24"/>
          <w:szCs w:val="24"/>
        </w:rPr>
        <w:t>Eso sí, mucho hablar de</w:t>
      </w:r>
      <w:r w:rsidR="004D7301" w:rsidRPr="00EA689F">
        <w:rPr>
          <w:rFonts w:ascii="Verdana" w:hAnsi="Verdana"/>
          <w:sz w:val="24"/>
          <w:szCs w:val="24"/>
        </w:rPr>
        <w:t xml:space="preserve"> participación ciudadana</w:t>
      </w:r>
    </w:p>
    <w:p w:rsidR="00F551BB" w:rsidRPr="00EA689F" w:rsidRDefault="00F551BB" w:rsidP="00772A24">
      <w:pPr>
        <w:spacing w:line="240" w:lineRule="auto"/>
        <w:jc w:val="both"/>
        <w:rPr>
          <w:rFonts w:ascii="Verdana" w:hAnsi="Verdana"/>
          <w:sz w:val="24"/>
          <w:szCs w:val="24"/>
        </w:rPr>
      </w:pPr>
    </w:p>
    <w:p w:rsidR="00F551BB" w:rsidRDefault="00F551BB" w:rsidP="00772A24">
      <w:pPr>
        <w:spacing w:line="240" w:lineRule="auto"/>
        <w:jc w:val="both"/>
        <w:rPr>
          <w:rFonts w:ascii="Verdana" w:hAnsi="Verdana"/>
          <w:b/>
          <w:sz w:val="24"/>
          <w:szCs w:val="24"/>
        </w:rPr>
      </w:pPr>
      <w:r w:rsidRPr="00EA689F">
        <w:rPr>
          <w:rFonts w:ascii="Verdana" w:hAnsi="Verdana"/>
          <w:b/>
          <w:sz w:val="24"/>
          <w:szCs w:val="24"/>
        </w:rPr>
        <w:t>c.- Problemas de seguridad derivados de la ampliación sin estudiar.</w:t>
      </w:r>
    </w:p>
    <w:p w:rsidR="00502D08" w:rsidRPr="00EA689F" w:rsidRDefault="00502D08" w:rsidP="00772A24">
      <w:pPr>
        <w:spacing w:line="240" w:lineRule="auto"/>
        <w:jc w:val="both"/>
        <w:rPr>
          <w:rFonts w:ascii="Verdana" w:hAnsi="Verdana"/>
          <w:b/>
          <w:sz w:val="24"/>
          <w:szCs w:val="24"/>
        </w:rPr>
      </w:pPr>
    </w:p>
    <w:p w:rsidR="00F551BB" w:rsidRPr="00EA689F" w:rsidRDefault="00F551BB" w:rsidP="00772A24">
      <w:pPr>
        <w:spacing w:line="240" w:lineRule="auto"/>
        <w:jc w:val="both"/>
        <w:rPr>
          <w:rFonts w:ascii="Verdana" w:hAnsi="Verdana"/>
          <w:sz w:val="24"/>
          <w:szCs w:val="24"/>
        </w:rPr>
      </w:pPr>
      <w:r w:rsidRPr="00EA689F">
        <w:rPr>
          <w:rFonts w:ascii="Verdana" w:hAnsi="Verdana"/>
          <w:sz w:val="24"/>
          <w:szCs w:val="24"/>
        </w:rPr>
        <w:tab/>
        <w:t xml:space="preserve">Con el actual estadio </w:t>
      </w:r>
      <w:r w:rsidR="00846231">
        <w:rPr>
          <w:rFonts w:ascii="Verdana" w:hAnsi="Verdana"/>
          <w:sz w:val="24"/>
          <w:szCs w:val="24"/>
        </w:rPr>
        <w:t xml:space="preserve">ya </w:t>
      </w:r>
      <w:r w:rsidRPr="00EA689F">
        <w:rPr>
          <w:rFonts w:ascii="Verdana" w:hAnsi="Verdana"/>
          <w:sz w:val="24"/>
          <w:szCs w:val="24"/>
        </w:rPr>
        <w:t xml:space="preserve">hubo que acometer diversas obras sobre la ladera que limita al campo por el Oeste, para ampliar el espacio libre </w:t>
      </w:r>
      <w:r w:rsidR="00846231">
        <w:rPr>
          <w:rFonts w:ascii="Verdana" w:hAnsi="Verdana"/>
          <w:sz w:val="24"/>
          <w:szCs w:val="24"/>
        </w:rPr>
        <w:t>y poder cumplir,</w:t>
      </w:r>
      <w:r w:rsidRPr="00EA689F">
        <w:rPr>
          <w:rFonts w:ascii="Verdana" w:hAnsi="Verdana"/>
          <w:sz w:val="24"/>
          <w:szCs w:val="24"/>
        </w:rPr>
        <w:t>en caso de evacuación del estadio por emergencia,   las distancias y superficies de seguridad que exigían las normas.</w:t>
      </w:r>
    </w:p>
    <w:p w:rsidR="00502D08" w:rsidRDefault="00F551BB" w:rsidP="00772A24">
      <w:pPr>
        <w:spacing w:line="240" w:lineRule="auto"/>
        <w:ind w:firstLine="708"/>
        <w:jc w:val="both"/>
        <w:rPr>
          <w:rFonts w:ascii="Verdana" w:hAnsi="Verdana"/>
          <w:sz w:val="24"/>
          <w:szCs w:val="24"/>
        </w:rPr>
      </w:pPr>
      <w:r w:rsidRPr="00EA689F">
        <w:rPr>
          <w:rFonts w:ascii="Verdana" w:hAnsi="Verdana"/>
          <w:sz w:val="24"/>
          <w:szCs w:val="24"/>
        </w:rPr>
        <w:t xml:space="preserve">Ahora se pretende ampliar el aforo en un tercio y parece que este problema “ha desaparecido” por arte de magia. </w:t>
      </w:r>
      <w:r w:rsidR="00502D08">
        <w:rPr>
          <w:rFonts w:ascii="Verdana" w:hAnsi="Verdana"/>
          <w:sz w:val="24"/>
          <w:szCs w:val="24"/>
        </w:rPr>
        <w:t>El Informe emitido por el servicio de prevención ya llama la atención sobre la necesidad de estudiar el ESPACIO EXTERIOR SEGURO l</w:t>
      </w:r>
      <w:r w:rsidR="009B71C3">
        <w:rPr>
          <w:rFonts w:ascii="Verdana" w:hAnsi="Verdana"/>
          <w:sz w:val="24"/>
          <w:szCs w:val="24"/>
        </w:rPr>
        <w:t>o</w:t>
      </w:r>
      <w:r w:rsidR="00502D08">
        <w:rPr>
          <w:rFonts w:ascii="Verdana" w:hAnsi="Verdana"/>
          <w:sz w:val="24"/>
          <w:szCs w:val="24"/>
        </w:rPr>
        <w:t xml:space="preserve"> que obliga la CTE-DB-SI.</w:t>
      </w:r>
    </w:p>
    <w:p w:rsidR="00502D08" w:rsidRDefault="00CA77B4" w:rsidP="00772A24">
      <w:pPr>
        <w:spacing w:line="240" w:lineRule="auto"/>
        <w:ind w:firstLine="708"/>
        <w:jc w:val="both"/>
        <w:rPr>
          <w:rFonts w:ascii="Verdana" w:hAnsi="Verdana"/>
          <w:sz w:val="24"/>
          <w:szCs w:val="24"/>
        </w:rPr>
      </w:pPr>
      <w:r>
        <w:rPr>
          <w:rFonts w:ascii="Verdana" w:hAnsi="Verdana"/>
          <w:sz w:val="24"/>
          <w:szCs w:val="24"/>
        </w:rPr>
        <w:t>Entendemos</w:t>
      </w:r>
      <w:r w:rsidR="00502D08">
        <w:rPr>
          <w:rFonts w:ascii="Verdana" w:hAnsi="Verdana"/>
          <w:sz w:val="24"/>
          <w:szCs w:val="24"/>
        </w:rPr>
        <w:t xml:space="preserve"> que ese estudio debe ser previo a la aprobación del Plan Especial, pues pudiera ocurrir que no existiese ese espacio exterior seguro en el espacio real existente.</w:t>
      </w:r>
    </w:p>
    <w:p w:rsidR="004D7301" w:rsidRPr="00EA689F" w:rsidRDefault="004D7301" w:rsidP="00772A24">
      <w:pPr>
        <w:spacing w:line="240" w:lineRule="auto"/>
        <w:ind w:firstLine="708"/>
        <w:jc w:val="both"/>
        <w:rPr>
          <w:rFonts w:ascii="Verdana" w:hAnsi="Verdana"/>
          <w:sz w:val="24"/>
          <w:szCs w:val="24"/>
        </w:rPr>
      </w:pPr>
    </w:p>
    <w:p w:rsidR="00F17AE4" w:rsidRDefault="00F17AE4" w:rsidP="00772A24">
      <w:pPr>
        <w:spacing w:line="240" w:lineRule="auto"/>
        <w:jc w:val="both"/>
        <w:rPr>
          <w:rFonts w:ascii="Verdana" w:hAnsi="Verdana"/>
          <w:b/>
          <w:sz w:val="24"/>
          <w:szCs w:val="24"/>
        </w:rPr>
      </w:pPr>
    </w:p>
    <w:p w:rsidR="00F17AE4" w:rsidRDefault="00F17AE4" w:rsidP="00772A24">
      <w:pPr>
        <w:spacing w:line="240" w:lineRule="auto"/>
        <w:jc w:val="both"/>
        <w:rPr>
          <w:rFonts w:ascii="Verdana" w:hAnsi="Verdana"/>
          <w:b/>
          <w:sz w:val="24"/>
          <w:szCs w:val="24"/>
        </w:rPr>
      </w:pPr>
      <w:r>
        <w:rPr>
          <w:rFonts w:ascii="Verdana" w:hAnsi="Verdana"/>
          <w:b/>
          <w:sz w:val="24"/>
          <w:szCs w:val="24"/>
        </w:rPr>
        <w:t>CUARTA.- FALTA DE UN INFORME DE LEGALIDAD EFICIEN</w:t>
      </w:r>
      <w:r w:rsidR="0054786E">
        <w:rPr>
          <w:rFonts w:ascii="Verdana" w:hAnsi="Verdana"/>
          <w:b/>
          <w:sz w:val="24"/>
          <w:szCs w:val="24"/>
        </w:rPr>
        <w:t>CIA Y EFICACIA DE LA INVERION PÚ</w:t>
      </w:r>
      <w:r>
        <w:rPr>
          <w:rFonts w:ascii="Verdana" w:hAnsi="Verdana"/>
          <w:b/>
          <w:sz w:val="24"/>
          <w:szCs w:val="24"/>
        </w:rPr>
        <w:t>BLICA QUE SE PROPONE.</w:t>
      </w:r>
    </w:p>
    <w:p w:rsidR="00F17AE4" w:rsidRDefault="00F17AE4" w:rsidP="00772A24">
      <w:pPr>
        <w:spacing w:line="240" w:lineRule="auto"/>
        <w:jc w:val="both"/>
        <w:rPr>
          <w:rFonts w:ascii="Verdana" w:hAnsi="Verdana"/>
          <w:b/>
          <w:sz w:val="24"/>
          <w:szCs w:val="24"/>
        </w:rPr>
      </w:pPr>
    </w:p>
    <w:p w:rsidR="00317190" w:rsidRPr="00446869" w:rsidRDefault="00317190" w:rsidP="00772A24">
      <w:pPr>
        <w:spacing w:line="240" w:lineRule="auto"/>
        <w:ind w:firstLine="708"/>
        <w:jc w:val="both"/>
        <w:rPr>
          <w:rFonts w:ascii="Verdana" w:hAnsi="Verdana"/>
          <w:b/>
          <w:sz w:val="24"/>
          <w:szCs w:val="24"/>
        </w:rPr>
      </w:pPr>
      <w:r>
        <w:rPr>
          <w:rFonts w:ascii="Verdana" w:hAnsi="Verdana"/>
          <w:sz w:val="24"/>
          <w:szCs w:val="24"/>
        </w:rPr>
        <w:t xml:space="preserve">El PE propone invertir </w:t>
      </w:r>
      <w:r w:rsidR="00A11222">
        <w:rPr>
          <w:rFonts w:ascii="Verdana" w:hAnsi="Verdana"/>
          <w:sz w:val="24"/>
          <w:szCs w:val="24"/>
        </w:rPr>
        <w:t xml:space="preserve"> 47</w:t>
      </w:r>
      <w:r w:rsidR="00A178B9">
        <w:rPr>
          <w:rFonts w:ascii="Verdana" w:hAnsi="Verdana"/>
          <w:sz w:val="24"/>
          <w:szCs w:val="24"/>
        </w:rPr>
        <w:t>,7</w:t>
      </w:r>
      <w:r w:rsidR="00A11222">
        <w:rPr>
          <w:rFonts w:ascii="Verdana" w:hAnsi="Verdana"/>
          <w:sz w:val="24"/>
          <w:szCs w:val="24"/>
        </w:rPr>
        <w:t xml:space="preserve"> millones</w:t>
      </w:r>
      <w:r>
        <w:rPr>
          <w:rFonts w:ascii="Verdana" w:hAnsi="Verdana"/>
          <w:sz w:val="24"/>
          <w:szCs w:val="24"/>
        </w:rPr>
        <w:t xml:space="preserve"> de euros</w:t>
      </w:r>
      <w:r w:rsidR="00A11222">
        <w:rPr>
          <w:rFonts w:ascii="Verdana" w:hAnsi="Verdana"/>
          <w:sz w:val="24"/>
          <w:szCs w:val="24"/>
        </w:rPr>
        <w:t>, de los que 37,5 recaen</w:t>
      </w:r>
      <w:r>
        <w:rPr>
          <w:rFonts w:ascii="Verdana" w:hAnsi="Verdana"/>
          <w:sz w:val="24"/>
          <w:szCs w:val="24"/>
        </w:rPr>
        <w:t xml:space="preserve"> sobre la propia administración y de ellos como mínimo 16,5 </w:t>
      </w:r>
      <w:r>
        <w:rPr>
          <w:rFonts w:ascii="Verdana" w:hAnsi="Verdana"/>
          <w:sz w:val="24"/>
          <w:szCs w:val="24"/>
        </w:rPr>
        <w:lastRenderedPageBreak/>
        <w:t xml:space="preserve">millones le </w:t>
      </w:r>
      <w:r w:rsidR="007A1D95">
        <w:rPr>
          <w:rFonts w:ascii="Verdana" w:hAnsi="Verdana"/>
          <w:sz w:val="24"/>
          <w:szCs w:val="24"/>
        </w:rPr>
        <w:t>corresponden</w:t>
      </w:r>
      <w:r>
        <w:rPr>
          <w:rFonts w:ascii="Verdana" w:hAnsi="Verdana"/>
          <w:sz w:val="24"/>
          <w:szCs w:val="24"/>
        </w:rPr>
        <w:t xml:space="preserve"> pagar al Ayuntamiento.</w:t>
      </w:r>
      <w:r w:rsidR="007A1D95">
        <w:rPr>
          <w:rFonts w:ascii="Verdana" w:hAnsi="Verdana"/>
          <w:sz w:val="24"/>
          <w:szCs w:val="24"/>
        </w:rPr>
        <w:t xml:space="preserve"> Y digo mínimo porque </w:t>
      </w:r>
      <w:r w:rsidR="007A1D95" w:rsidRPr="00446869">
        <w:rPr>
          <w:rFonts w:ascii="Verdana" w:hAnsi="Verdana"/>
          <w:b/>
          <w:sz w:val="24"/>
          <w:szCs w:val="24"/>
        </w:rPr>
        <w:t xml:space="preserve">si la DFG o el GV no ponen los 10 millones cada uno que les “asigna” el PE, entonces esas cantidades adicionales </w:t>
      </w:r>
      <w:r w:rsidR="00446869" w:rsidRPr="00446869">
        <w:rPr>
          <w:rFonts w:ascii="Verdana" w:hAnsi="Verdana"/>
          <w:b/>
          <w:sz w:val="24"/>
          <w:szCs w:val="24"/>
        </w:rPr>
        <w:t>debería</w:t>
      </w:r>
      <w:r w:rsidR="007A1D95" w:rsidRPr="00446869">
        <w:rPr>
          <w:rFonts w:ascii="Verdana" w:hAnsi="Verdana"/>
          <w:b/>
          <w:sz w:val="24"/>
          <w:szCs w:val="24"/>
        </w:rPr>
        <w:t xml:space="preserve"> ponerlas el Ayuntamiento</w:t>
      </w:r>
    </w:p>
    <w:p w:rsidR="00317190" w:rsidRDefault="00317190" w:rsidP="00772A24">
      <w:pPr>
        <w:spacing w:line="240" w:lineRule="auto"/>
        <w:ind w:firstLine="708"/>
        <w:jc w:val="both"/>
        <w:rPr>
          <w:rFonts w:ascii="Verdana" w:hAnsi="Verdana"/>
          <w:sz w:val="24"/>
          <w:szCs w:val="24"/>
        </w:rPr>
      </w:pPr>
    </w:p>
    <w:p w:rsidR="00A11222" w:rsidRPr="00DA7844" w:rsidRDefault="00317190" w:rsidP="00DA7844">
      <w:pPr>
        <w:autoSpaceDE w:val="0"/>
        <w:autoSpaceDN w:val="0"/>
        <w:adjustRightInd w:val="0"/>
        <w:spacing w:after="0" w:line="240" w:lineRule="auto"/>
        <w:jc w:val="both"/>
        <w:rPr>
          <w:rFonts w:ascii="Verdana" w:hAnsi="Verdana" w:cs="Century-Light"/>
          <w:sz w:val="24"/>
          <w:szCs w:val="24"/>
        </w:rPr>
      </w:pPr>
      <w:r w:rsidRPr="00DA7844">
        <w:rPr>
          <w:rFonts w:ascii="Verdana" w:hAnsi="Verdana"/>
          <w:sz w:val="24"/>
          <w:szCs w:val="24"/>
        </w:rPr>
        <w:t xml:space="preserve">Una decisión de esta envergadura </w:t>
      </w:r>
      <w:r w:rsidR="00A11222" w:rsidRPr="00DA7844">
        <w:rPr>
          <w:rFonts w:ascii="Verdana" w:hAnsi="Verdana"/>
          <w:b/>
          <w:sz w:val="24"/>
          <w:szCs w:val="24"/>
        </w:rPr>
        <w:t xml:space="preserve">exige </w:t>
      </w:r>
      <w:r w:rsidRPr="00DA7844">
        <w:rPr>
          <w:rFonts w:ascii="Verdana" w:hAnsi="Verdana"/>
          <w:b/>
          <w:sz w:val="24"/>
          <w:szCs w:val="24"/>
        </w:rPr>
        <w:t xml:space="preserve">la elaboración de </w:t>
      </w:r>
      <w:r w:rsidR="00A11222" w:rsidRPr="00DA7844">
        <w:rPr>
          <w:rFonts w:ascii="Verdana" w:hAnsi="Verdana"/>
          <w:b/>
          <w:sz w:val="24"/>
          <w:szCs w:val="24"/>
        </w:rPr>
        <w:t xml:space="preserve">unos </w:t>
      </w:r>
      <w:r w:rsidR="00A178B9" w:rsidRPr="00DA7844">
        <w:rPr>
          <w:rFonts w:ascii="Verdana" w:hAnsi="Verdana"/>
          <w:b/>
          <w:sz w:val="24"/>
          <w:szCs w:val="24"/>
        </w:rPr>
        <w:t>informes</w:t>
      </w:r>
      <w:r w:rsidR="00A11222" w:rsidRPr="00DA7844">
        <w:rPr>
          <w:rFonts w:ascii="Verdana" w:hAnsi="Verdana"/>
          <w:b/>
          <w:sz w:val="24"/>
          <w:szCs w:val="24"/>
        </w:rPr>
        <w:t xml:space="preserve"> de legalidad, eficiencia y eficacia</w:t>
      </w:r>
      <w:r w:rsidRPr="00DA7844">
        <w:rPr>
          <w:rFonts w:ascii="Verdana" w:hAnsi="Verdana"/>
          <w:b/>
          <w:sz w:val="24"/>
          <w:szCs w:val="24"/>
        </w:rPr>
        <w:t xml:space="preserve"> por parte del interventor</w:t>
      </w:r>
      <w:r w:rsidR="006E76FA" w:rsidRPr="00DA7844">
        <w:rPr>
          <w:rFonts w:ascii="Verdana" w:hAnsi="Verdana"/>
          <w:b/>
          <w:sz w:val="24"/>
          <w:szCs w:val="24"/>
        </w:rPr>
        <w:t>municipal</w:t>
      </w:r>
      <w:r w:rsidR="00A11222" w:rsidRPr="00DA7844">
        <w:rPr>
          <w:rFonts w:ascii="Verdana" w:hAnsi="Verdana"/>
          <w:sz w:val="24"/>
          <w:szCs w:val="24"/>
        </w:rPr>
        <w:t>, como se recoge en</w:t>
      </w:r>
      <w:r w:rsidR="00DA7844" w:rsidRPr="00DA7844">
        <w:rPr>
          <w:rFonts w:ascii="Verdana" w:hAnsi="Verdana" w:cs="Century-Light"/>
          <w:sz w:val="24"/>
          <w:szCs w:val="24"/>
        </w:rPr>
        <w:t xml:space="preserve"> la NF 21/2003 </w:t>
      </w:r>
      <w:r w:rsidR="00DA7844">
        <w:rPr>
          <w:rFonts w:ascii="Verdana" w:hAnsi="Verdana" w:cs="Century-Light"/>
          <w:sz w:val="24"/>
          <w:szCs w:val="24"/>
        </w:rPr>
        <w:t xml:space="preserve">(artículos 66 y 67) </w:t>
      </w:r>
      <w:r w:rsidR="00DA7844" w:rsidRPr="00DA7844">
        <w:rPr>
          <w:rFonts w:ascii="Verdana" w:hAnsi="Verdana" w:cs="Century-Light"/>
          <w:sz w:val="24"/>
          <w:szCs w:val="24"/>
        </w:rPr>
        <w:t xml:space="preserve"> y en el artículo 4.1 i) del Real Decreto 1174/1987 </w:t>
      </w:r>
      <w:r w:rsidR="00F24DC4" w:rsidRPr="00DA7844">
        <w:rPr>
          <w:rFonts w:ascii="Verdana" w:hAnsi="Verdana"/>
          <w:sz w:val="24"/>
          <w:szCs w:val="24"/>
        </w:rPr>
        <w:t xml:space="preserve">que </w:t>
      </w:r>
      <w:r w:rsidR="00F24DC4" w:rsidRPr="00DA7844">
        <w:rPr>
          <w:rFonts w:ascii="Verdana" w:hAnsi="Verdana" w:cs="Century-Light"/>
          <w:sz w:val="24"/>
          <w:szCs w:val="24"/>
        </w:rPr>
        <w:t>regula el régimen jurídico de los funcionarios de la Administración Local con ha</w:t>
      </w:r>
      <w:r w:rsidRPr="00DA7844">
        <w:rPr>
          <w:rFonts w:ascii="Verdana" w:hAnsi="Verdana" w:cs="Century-Light"/>
          <w:sz w:val="24"/>
          <w:szCs w:val="24"/>
        </w:rPr>
        <w:t>bilitación de carácter naciona</w:t>
      </w:r>
      <w:r w:rsidR="00DA7844">
        <w:rPr>
          <w:rFonts w:ascii="Verdana" w:hAnsi="Verdana" w:cs="Century-Light"/>
          <w:sz w:val="24"/>
          <w:szCs w:val="24"/>
        </w:rPr>
        <w:t xml:space="preserve">l. No por casualidad </w:t>
      </w:r>
      <w:r w:rsidR="00A11222" w:rsidRPr="00DA7844">
        <w:rPr>
          <w:rFonts w:ascii="Verdana" w:hAnsi="Verdana" w:cs="Century-Light"/>
          <w:sz w:val="24"/>
          <w:szCs w:val="24"/>
        </w:rPr>
        <w:t>el Tribunal Vasco de Cuentas en su informe sobre los Presupuestos municipales de 2013</w:t>
      </w:r>
      <w:r w:rsidR="00DA7844">
        <w:rPr>
          <w:rFonts w:ascii="Verdana" w:hAnsi="Verdana" w:cs="Century-Light"/>
          <w:sz w:val="24"/>
          <w:szCs w:val="24"/>
        </w:rPr>
        <w:t xml:space="preserve"> de este Ayuntamiento reprocha al Ayuntamiento que no se realiza esa labor.</w:t>
      </w:r>
    </w:p>
    <w:p w:rsidR="00F24DC4" w:rsidRPr="00F24DC4" w:rsidRDefault="00F24DC4" w:rsidP="00772A24">
      <w:pPr>
        <w:autoSpaceDE w:val="0"/>
        <w:autoSpaceDN w:val="0"/>
        <w:adjustRightInd w:val="0"/>
        <w:spacing w:after="0" w:line="240" w:lineRule="auto"/>
        <w:jc w:val="both"/>
        <w:rPr>
          <w:rFonts w:ascii="Verdana" w:hAnsi="Verdana" w:cs="Century-Light"/>
          <w:sz w:val="24"/>
          <w:szCs w:val="24"/>
        </w:rPr>
      </w:pPr>
    </w:p>
    <w:p w:rsidR="00317190" w:rsidRDefault="00A11222" w:rsidP="00772A24">
      <w:pPr>
        <w:autoSpaceDE w:val="0"/>
        <w:autoSpaceDN w:val="0"/>
        <w:adjustRightInd w:val="0"/>
        <w:spacing w:after="0" w:line="240" w:lineRule="auto"/>
        <w:jc w:val="both"/>
        <w:rPr>
          <w:rFonts w:ascii="Verdana" w:hAnsi="Verdana" w:cs="Century-Light"/>
          <w:sz w:val="24"/>
          <w:szCs w:val="24"/>
        </w:rPr>
      </w:pPr>
      <w:r>
        <w:rPr>
          <w:rFonts w:ascii="Verdana" w:hAnsi="Verdana" w:cs="Century-Light"/>
          <w:sz w:val="24"/>
          <w:szCs w:val="24"/>
        </w:rPr>
        <w:tab/>
        <w:t>Ese Informe</w:t>
      </w:r>
      <w:r w:rsidR="00F24DC4" w:rsidRPr="00F24DC4">
        <w:rPr>
          <w:rFonts w:ascii="Verdana" w:hAnsi="Verdana" w:cs="Century-Light"/>
          <w:sz w:val="24"/>
          <w:szCs w:val="24"/>
        </w:rPr>
        <w:t xml:space="preserve"> que falta, debería aclarar </w:t>
      </w:r>
      <w:r w:rsidR="00317190">
        <w:rPr>
          <w:rFonts w:ascii="Verdana" w:hAnsi="Verdana" w:cs="Century-Light"/>
          <w:sz w:val="24"/>
          <w:szCs w:val="24"/>
        </w:rPr>
        <w:t>al menos tres cuestiones:</w:t>
      </w:r>
    </w:p>
    <w:p w:rsidR="00317190" w:rsidRDefault="00317190" w:rsidP="00772A24">
      <w:pPr>
        <w:autoSpaceDE w:val="0"/>
        <w:autoSpaceDN w:val="0"/>
        <w:adjustRightInd w:val="0"/>
        <w:spacing w:after="0" w:line="240" w:lineRule="auto"/>
        <w:jc w:val="both"/>
        <w:rPr>
          <w:rFonts w:ascii="Verdana" w:hAnsi="Verdana" w:cs="Century-Light"/>
          <w:sz w:val="24"/>
          <w:szCs w:val="24"/>
        </w:rPr>
      </w:pPr>
    </w:p>
    <w:p w:rsidR="00A11222" w:rsidRDefault="00317190" w:rsidP="00772A24">
      <w:pPr>
        <w:autoSpaceDE w:val="0"/>
        <w:autoSpaceDN w:val="0"/>
        <w:adjustRightInd w:val="0"/>
        <w:spacing w:after="0" w:line="240" w:lineRule="auto"/>
        <w:jc w:val="both"/>
        <w:rPr>
          <w:rFonts w:ascii="Verdana" w:hAnsi="Verdana" w:cs="Century-Light"/>
          <w:sz w:val="24"/>
          <w:szCs w:val="24"/>
        </w:rPr>
      </w:pPr>
      <w:r>
        <w:rPr>
          <w:rFonts w:ascii="Verdana" w:hAnsi="Verdana" w:cs="Century-Light"/>
          <w:sz w:val="24"/>
          <w:szCs w:val="24"/>
        </w:rPr>
        <w:t xml:space="preserve">a.- </w:t>
      </w:r>
      <w:r w:rsidRPr="00DC7B50">
        <w:rPr>
          <w:rFonts w:ascii="Verdana" w:hAnsi="Verdana" w:cs="Century-Light"/>
          <w:b/>
          <w:sz w:val="24"/>
          <w:szCs w:val="24"/>
        </w:rPr>
        <w:t>S</w:t>
      </w:r>
      <w:r w:rsidR="00A11222" w:rsidRPr="00DC7B50">
        <w:rPr>
          <w:rFonts w:ascii="Verdana" w:hAnsi="Verdana" w:cs="Century-Light"/>
          <w:b/>
          <w:sz w:val="24"/>
          <w:szCs w:val="24"/>
        </w:rPr>
        <w:t>i es legal considerar a la obra proyectada como “gran reparación” o como “reforma</w:t>
      </w:r>
      <w:r w:rsidR="00A11222">
        <w:rPr>
          <w:rFonts w:ascii="Verdana" w:hAnsi="Verdana" w:cs="Century-Light"/>
          <w:sz w:val="24"/>
          <w:szCs w:val="24"/>
        </w:rPr>
        <w:t xml:space="preserve">” y aplicar el artículo correspondiente del Convenio. </w:t>
      </w:r>
    </w:p>
    <w:p w:rsidR="00A11222" w:rsidRDefault="00A11222" w:rsidP="00772A24">
      <w:pPr>
        <w:autoSpaceDE w:val="0"/>
        <w:autoSpaceDN w:val="0"/>
        <w:adjustRightInd w:val="0"/>
        <w:spacing w:after="0" w:line="240" w:lineRule="auto"/>
        <w:jc w:val="both"/>
        <w:rPr>
          <w:rFonts w:ascii="Verdana" w:hAnsi="Verdana" w:cs="Century-Light"/>
          <w:sz w:val="24"/>
          <w:szCs w:val="24"/>
        </w:rPr>
      </w:pPr>
    </w:p>
    <w:p w:rsidR="00317190" w:rsidRDefault="00317190" w:rsidP="00772A24">
      <w:pPr>
        <w:autoSpaceDE w:val="0"/>
        <w:autoSpaceDN w:val="0"/>
        <w:adjustRightInd w:val="0"/>
        <w:spacing w:after="0" w:line="240" w:lineRule="auto"/>
        <w:jc w:val="both"/>
        <w:rPr>
          <w:rFonts w:ascii="Verdana" w:hAnsi="Verdana" w:cs="Century-Light"/>
          <w:sz w:val="24"/>
          <w:szCs w:val="24"/>
        </w:rPr>
      </w:pPr>
      <w:r>
        <w:rPr>
          <w:rFonts w:ascii="Verdana" w:hAnsi="Verdana" w:cs="Century-Light"/>
          <w:sz w:val="24"/>
          <w:szCs w:val="24"/>
        </w:rPr>
        <w:t xml:space="preserve">b.- Si la reforma y ampliación adoptada es la </w:t>
      </w:r>
      <w:r w:rsidRPr="00DC7B50">
        <w:rPr>
          <w:rFonts w:ascii="Verdana" w:hAnsi="Verdana" w:cs="Century-Light"/>
          <w:b/>
          <w:sz w:val="24"/>
          <w:szCs w:val="24"/>
        </w:rPr>
        <w:t>solución más eficaz</w:t>
      </w:r>
      <w:r w:rsidR="00DC7B50" w:rsidRPr="00DC7B50">
        <w:rPr>
          <w:rFonts w:ascii="Verdana" w:hAnsi="Verdana" w:cs="Century-Light"/>
          <w:b/>
          <w:sz w:val="24"/>
          <w:szCs w:val="24"/>
        </w:rPr>
        <w:t xml:space="preserve"> y eficiente</w:t>
      </w:r>
      <w:r>
        <w:rPr>
          <w:rFonts w:ascii="Verdana" w:hAnsi="Verdana" w:cs="Century-Light"/>
          <w:sz w:val="24"/>
          <w:szCs w:val="24"/>
        </w:rPr>
        <w:t>a la hora de resolver los supuestos problemas del inquilino.</w:t>
      </w:r>
    </w:p>
    <w:p w:rsidR="00317190" w:rsidRDefault="00317190" w:rsidP="00772A24">
      <w:pPr>
        <w:autoSpaceDE w:val="0"/>
        <w:autoSpaceDN w:val="0"/>
        <w:adjustRightInd w:val="0"/>
        <w:spacing w:after="0" w:line="240" w:lineRule="auto"/>
        <w:jc w:val="both"/>
        <w:rPr>
          <w:rFonts w:ascii="Verdana" w:hAnsi="Verdana" w:cs="Century-Light"/>
          <w:sz w:val="24"/>
          <w:szCs w:val="24"/>
        </w:rPr>
      </w:pPr>
    </w:p>
    <w:p w:rsidR="00317190" w:rsidRDefault="00317190" w:rsidP="00772A24">
      <w:pPr>
        <w:autoSpaceDE w:val="0"/>
        <w:autoSpaceDN w:val="0"/>
        <w:adjustRightInd w:val="0"/>
        <w:spacing w:after="0" w:line="240" w:lineRule="auto"/>
        <w:jc w:val="both"/>
        <w:rPr>
          <w:rFonts w:ascii="Verdana" w:hAnsi="Verdana" w:cs="Century-Light"/>
          <w:sz w:val="24"/>
          <w:szCs w:val="24"/>
        </w:rPr>
      </w:pPr>
      <w:r>
        <w:rPr>
          <w:rFonts w:ascii="Verdana" w:hAnsi="Verdana" w:cs="Century-Light"/>
          <w:sz w:val="24"/>
          <w:szCs w:val="24"/>
        </w:rPr>
        <w:t xml:space="preserve">C.- Si hay una </w:t>
      </w:r>
      <w:r w:rsidRPr="00DC7B50">
        <w:rPr>
          <w:rFonts w:ascii="Verdana" w:hAnsi="Verdana" w:cs="Century-Light"/>
          <w:b/>
          <w:sz w:val="24"/>
          <w:szCs w:val="24"/>
        </w:rPr>
        <w:t>rentabilidad mínima</w:t>
      </w:r>
      <w:r>
        <w:rPr>
          <w:rFonts w:ascii="Verdana" w:hAnsi="Verdana" w:cs="Century-Light"/>
          <w:sz w:val="24"/>
          <w:szCs w:val="24"/>
        </w:rPr>
        <w:t xml:space="preserve"> del proyecto que justifique tan gran dispendio del erario público.</w:t>
      </w:r>
    </w:p>
    <w:p w:rsidR="00317190" w:rsidRDefault="00317190" w:rsidP="00772A24">
      <w:pPr>
        <w:autoSpaceDE w:val="0"/>
        <w:autoSpaceDN w:val="0"/>
        <w:adjustRightInd w:val="0"/>
        <w:spacing w:after="0" w:line="240" w:lineRule="auto"/>
        <w:jc w:val="both"/>
        <w:rPr>
          <w:rFonts w:ascii="Verdana" w:hAnsi="Verdana" w:cs="Century-Light"/>
          <w:sz w:val="24"/>
          <w:szCs w:val="24"/>
        </w:rPr>
      </w:pPr>
    </w:p>
    <w:p w:rsidR="00335804" w:rsidRDefault="00317190" w:rsidP="00772A24">
      <w:pPr>
        <w:spacing w:line="240" w:lineRule="auto"/>
        <w:jc w:val="both"/>
        <w:rPr>
          <w:rFonts w:ascii="Verdana" w:hAnsi="Verdana" w:cs="Courier New"/>
          <w:iCs/>
          <w:color w:val="000000"/>
          <w:sz w:val="24"/>
          <w:szCs w:val="24"/>
        </w:rPr>
      </w:pPr>
      <w:r>
        <w:rPr>
          <w:rFonts w:ascii="Verdana" w:hAnsi="Verdana" w:cs="Courier New"/>
          <w:iCs/>
          <w:color w:val="000000"/>
          <w:sz w:val="24"/>
          <w:szCs w:val="24"/>
        </w:rPr>
        <w:tab/>
        <w:t>Por el contrario en el Expediente</w:t>
      </w:r>
      <w:r w:rsidR="00DC7B50">
        <w:rPr>
          <w:rFonts w:ascii="Verdana" w:hAnsi="Verdana" w:cs="Courier New"/>
          <w:iCs/>
          <w:color w:val="000000"/>
          <w:sz w:val="24"/>
          <w:szCs w:val="24"/>
        </w:rPr>
        <w:t>solo obra un I</w:t>
      </w:r>
      <w:r w:rsidR="00335804">
        <w:rPr>
          <w:rFonts w:ascii="Verdana" w:hAnsi="Verdana" w:cs="Courier New"/>
          <w:iCs/>
          <w:color w:val="000000"/>
          <w:sz w:val="24"/>
          <w:szCs w:val="24"/>
        </w:rPr>
        <w:t>nforme del Interventor donde se limita a asumir, sin la menor justificación,  la tesis del PE de que estamos ante una obra de gran reparación y a aceptar el modelo de</w:t>
      </w:r>
      <w:r w:rsidR="00DC7B50">
        <w:rPr>
          <w:rFonts w:ascii="Verdana" w:hAnsi="Verdana" w:cs="Courier New"/>
          <w:iCs/>
          <w:color w:val="000000"/>
          <w:sz w:val="24"/>
          <w:szCs w:val="24"/>
        </w:rPr>
        <w:t xml:space="preserve"> financiación que propone el PE. Pese a su escaso alcance, constata que el Ayuntamiento no puede asumir</w:t>
      </w:r>
      <w:r w:rsidR="00335804">
        <w:rPr>
          <w:rFonts w:ascii="Verdana" w:hAnsi="Verdana" w:cs="Courier New"/>
          <w:iCs/>
          <w:color w:val="000000"/>
          <w:sz w:val="24"/>
          <w:szCs w:val="24"/>
        </w:rPr>
        <w:t xml:space="preserve"> la carga de emitir deuda por 16,5 millones de euros porque incumpliría el Plan de estabilidad financiera.</w:t>
      </w:r>
    </w:p>
    <w:p w:rsidR="00335804" w:rsidRDefault="00335804" w:rsidP="00772A24">
      <w:pPr>
        <w:spacing w:line="240" w:lineRule="auto"/>
        <w:jc w:val="both"/>
        <w:rPr>
          <w:rFonts w:ascii="Verdana" w:hAnsi="Verdana" w:cs="Courier New"/>
          <w:iCs/>
          <w:color w:val="000000"/>
          <w:sz w:val="24"/>
          <w:szCs w:val="24"/>
        </w:rPr>
      </w:pPr>
    </w:p>
    <w:p w:rsidR="00335804" w:rsidRDefault="00335804" w:rsidP="00772A24">
      <w:pPr>
        <w:spacing w:line="240" w:lineRule="auto"/>
        <w:jc w:val="both"/>
        <w:rPr>
          <w:rFonts w:ascii="Verdana" w:hAnsi="Verdana" w:cs="Courier New"/>
          <w:b/>
          <w:iCs/>
          <w:color w:val="000000"/>
          <w:sz w:val="24"/>
          <w:szCs w:val="24"/>
        </w:rPr>
      </w:pPr>
    </w:p>
    <w:p w:rsidR="00335804" w:rsidRDefault="00335804" w:rsidP="00772A24">
      <w:pPr>
        <w:spacing w:line="240" w:lineRule="auto"/>
        <w:jc w:val="both"/>
        <w:rPr>
          <w:rFonts w:ascii="Verdana" w:hAnsi="Verdana" w:cs="Courier New"/>
          <w:b/>
          <w:iCs/>
          <w:color w:val="000000"/>
          <w:sz w:val="24"/>
          <w:szCs w:val="24"/>
        </w:rPr>
      </w:pPr>
      <w:r>
        <w:rPr>
          <w:rFonts w:ascii="Verdana" w:hAnsi="Verdana" w:cs="Courier New"/>
          <w:b/>
          <w:iCs/>
          <w:color w:val="000000"/>
          <w:sz w:val="24"/>
          <w:szCs w:val="24"/>
        </w:rPr>
        <w:t>QUINTA.- ESTAMOS ANTE UNA REFORMA QUE DEBE S</w:t>
      </w:r>
      <w:r w:rsidR="007A1D95">
        <w:rPr>
          <w:rFonts w:ascii="Verdana" w:hAnsi="Verdana" w:cs="Courier New"/>
          <w:b/>
          <w:iCs/>
          <w:color w:val="000000"/>
          <w:sz w:val="24"/>
          <w:szCs w:val="24"/>
        </w:rPr>
        <w:t>ER FINANCIADA AL 100% POR LA RSS</w:t>
      </w:r>
      <w:r>
        <w:rPr>
          <w:rFonts w:ascii="Verdana" w:hAnsi="Verdana" w:cs="Courier New"/>
          <w:b/>
          <w:iCs/>
          <w:color w:val="000000"/>
          <w:sz w:val="24"/>
          <w:szCs w:val="24"/>
        </w:rPr>
        <w:t>.</w:t>
      </w:r>
    </w:p>
    <w:p w:rsidR="00335804" w:rsidRPr="00335804" w:rsidRDefault="00335804" w:rsidP="00772A24">
      <w:pPr>
        <w:spacing w:line="240" w:lineRule="auto"/>
        <w:jc w:val="both"/>
        <w:rPr>
          <w:rFonts w:ascii="Verdana" w:hAnsi="Verdana" w:cs="Courier New"/>
          <w:b/>
          <w:iCs/>
          <w:color w:val="000000"/>
          <w:sz w:val="24"/>
          <w:szCs w:val="24"/>
        </w:rPr>
      </w:pPr>
    </w:p>
    <w:p w:rsidR="00DD2EF5" w:rsidRDefault="00DD2EF5" w:rsidP="00772A24">
      <w:pPr>
        <w:spacing w:line="240" w:lineRule="auto"/>
        <w:jc w:val="both"/>
        <w:rPr>
          <w:rFonts w:ascii="Verdana" w:hAnsi="Verdana" w:cs="Courier New"/>
          <w:iCs/>
          <w:color w:val="000000"/>
          <w:sz w:val="24"/>
          <w:szCs w:val="24"/>
        </w:rPr>
      </w:pPr>
      <w:r>
        <w:rPr>
          <w:rFonts w:ascii="Verdana" w:hAnsi="Verdana" w:cs="Courier New"/>
          <w:iCs/>
          <w:color w:val="000000"/>
          <w:sz w:val="24"/>
          <w:szCs w:val="24"/>
        </w:rPr>
        <w:tab/>
        <w:t>El Convenio vigente contiene dos reglas fundamentales a la hora de abordar un proyecto de remodelación.</w:t>
      </w:r>
    </w:p>
    <w:p w:rsidR="00DD2EF5" w:rsidRDefault="00DD2EF5" w:rsidP="00772A24">
      <w:pPr>
        <w:spacing w:line="240" w:lineRule="auto"/>
        <w:jc w:val="both"/>
        <w:rPr>
          <w:rFonts w:ascii="Verdana" w:hAnsi="Verdana" w:cs="Courier New"/>
          <w:iCs/>
          <w:color w:val="000000"/>
          <w:sz w:val="24"/>
          <w:szCs w:val="24"/>
        </w:rPr>
      </w:pPr>
    </w:p>
    <w:p w:rsidR="00DD2EF5" w:rsidRPr="003724FD" w:rsidRDefault="00DD2EF5" w:rsidP="00772A24">
      <w:pPr>
        <w:spacing w:line="240" w:lineRule="auto"/>
        <w:jc w:val="both"/>
        <w:rPr>
          <w:rFonts w:ascii="Verdana" w:hAnsi="Verdana" w:cs="Courier New"/>
          <w:b/>
          <w:iCs/>
          <w:color w:val="000000"/>
          <w:sz w:val="24"/>
          <w:szCs w:val="24"/>
        </w:rPr>
      </w:pPr>
      <w:r>
        <w:rPr>
          <w:rFonts w:ascii="Verdana" w:hAnsi="Verdana" w:cs="Courier New"/>
          <w:iCs/>
          <w:color w:val="000000"/>
          <w:sz w:val="24"/>
          <w:szCs w:val="24"/>
        </w:rPr>
        <w:lastRenderedPageBreak/>
        <w:tab/>
        <w:t xml:space="preserve">Por un lado la estipulación decimoprimera </w:t>
      </w:r>
      <w:r w:rsidR="00B702DC">
        <w:rPr>
          <w:rFonts w:ascii="Verdana" w:hAnsi="Verdana" w:cs="Courier New"/>
          <w:iCs/>
          <w:color w:val="000000"/>
          <w:sz w:val="24"/>
          <w:szCs w:val="24"/>
        </w:rPr>
        <w:t>a</w:t>
      </w:r>
      <w:r>
        <w:rPr>
          <w:rFonts w:ascii="Verdana" w:hAnsi="Verdana" w:cs="Courier New"/>
          <w:iCs/>
          <w:color w:val="000000"/>
          <w:sz w:val="24"/>
          <w:szCs w:val="24"/>
        </w:rPr>
        <w:t xml:space="preserve">signa a la RSS la obligación de asumir el 100%  del coste de las reformas que se deban a necesidades de </w:t>
      </w:r>
      <w:r w:rsidRPr="003724FD">
        <w:rPr>
          <w:rFonts w:ascii="Verdana" w:hAnsi="Verdana" w:cs="Courier New"/>
          <w:b/>
          <w:iCs/>
          <w:color w:val="000000"/>
          <w:sz w:val="24"/>
          <w:szCs w:val="24"/>
        </w:rPr>
        <w:t xml:space="preserve">adaptar el estadio a las disposiciones </w:t>
      </w:r>
      <w:r w:rsidR="00335804" w:rsidRPr="003724FD">
        <w:rPr>
          <w:rFonts w:ascii="Verdana" w:hAnsi="Verdana" w:cs="Courier New"/>
          <w:b/>
          <w:iCs/>
          <w:color w:val="000000"/>
          <w:sz w:val="24"/>
          <w:szCs w:val="24"/>
        </w:rPr>
        <w:t>federativas</w:t>
      </w:r>
      <w:r w:rsidRPr="003724FD">
        <w:rPr>
          <w:rFonts w:ascii="Verdana" w:hAnsi="Verdana" w:cs="Courier New"/>
          <w:b/>
          <w:iCs/>
          <w:color w:val="000000"/>
          <w:sz w:val="24"/>
          <w:szCs w:val="24"/>
        </w:rPr>
        <w:t xml:space="preserve"> o cuando se deban al uso continuado del campo o a razones técnico federativas.</w:t>
      </w:r>
    </w:p>
    <w:p w:rsidR="00DD2EF5" w:rsidRDefault="00DD2EF5" w:rsidP="00772A24">
      <w:pPr>
        <w:spacing w:line="240" w:lineRule="auto"/>
        <w:jc w:val="both"/>
        <w:rPr>
          <w:rFonts w:ascii="Verdana" w:hAnsi="Verdana" w:cs="Courier New"/>
          <w:iCs/>
          <w:color w:val="000000"/>
          <w:sz w:val="24"/>
          <w:szCs w:val="24"/>
        </w:rPr>
      </w:pPr>
    </w:p>
    <w:p w:rsidR="00DD2EF5" w:rsidRDefault="00DD2EF5" w:rsidP="00772A24">
      <w:pPr>
        <w:spacing w:line="240" w:lineRule="auto"/>
        <w:jc w:val="both"/>
        <w:rPr>
          <w:rFonts w:ascii="Verdana" w:hAnsi="Verdana" w:cs="Courier New"/>
          <w:iCs/>
          <w:color w:val="000000"/>
          <w:sz w:val="24"/>
          <w:szCs w:val="24"/>
        </w:rPr>
      </w:pPr>
      <w:r w:rsidRPr="00DD2EF5">
        <w:rPr>
          <w:rFonts w:ascii="Verdana" w:hAnsi="Verdana" w:cs="Courier New"/>
          <w:iCs/>
          <w:noProof/>
          <w:color w:val="000000"/>
          <w:sz w:val="24"/>
          <w:szCs w:val="24"/>
          <w:lang w:eastAsia="es-ES"/>
        </w:rPr>
        <w:drawing>
          <wp:inline distT="0" distB="0" distL="0" distR="0">
            <wp:extent cx="5400040" cy="4923846"/>
            <wp:effectExtent l="19050" t="0" r="0" b="0"/>
            <wp:docPr id="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srcRect/>
                    <a:stretch>
                      <a:fillRect/>
                    </a:stretch>
                  </pic:blipFill>
                  <pic:spPr bwMode="auto">
                    <a:xfrm>
                      <a:off x="0" y="0"/>
                      <a:ext cx="5400040" cy="4923846"/>
                    </a:xfrm>
                    <a:prstGeom prst="rect">
                      <a:avLst/>
                    </a:prstGeom>
                    <a:noFill/>
                    <a:ln w="9525">
                      <a:noFill/>
                      <a:miter lim="800000"/>
                      <a:headEnd/>
                      <a:tailEnd/>
                    </a:ln>
                  </pic:spPr>
                </pic:pic>
              </a:graphicData>
            </a:graphic>
          </wp:inline>
        </w:drawing>
      </w:r>
    </w:p>
    <w:p w:rsidR="00DD2EF5" w:rsidRDefault="00DD2EF5" w:rsidP="00772A24">
      <w:pPr>
        <w:spacing w:line="240" w:lineRule="auto"/>
        <w:jc w:val="both"/>
        <w:rPr>
          <w:rFonts w:ascii="Verdana" w:hAnsi="Verdana" w:cs="Courier New"/>
          <w:iCs/>
          <w:color w:val="000000"/>
          <w:sz w:val="24"/>
          <w:szCs w:val="24"/>
        </w:rPr>
      </w:pPr>
    </w:p>
    <w:p w:rsidR="00DD2EF5" w:rsidRDefault="00DD2EF5" w:rsidP="00772A24">
      <w:pPr>
        <w:spacing w:line="240" w:lineRule="auto"/>
        <w:jc w:val="both"/>
        <w:rPr>
          <w:rFonts w:ascii="Verdana" w:hAnsi="Verdana" w:cs="Courier New"/>
          <w:iCs/>
          <w:color w:val="000000"/>
          <w:sz w:val="24"/>
          <w:szCs w:val="24"/>
        </w:rPr>
      </w:pPr>
    </w:p>
    <w:p w:rsidR="00DD2EF5" w:rsidRDefault="00DD2EF5" w:rsidP="00772A24">
      <w:pPr>
        <w:spacing w:line="240" w:lineRule="auto"/>
        <w:ind w:firstLine="708"/>
        <w:jc w:val="both"/>
        <w:rPr>
          <w:rFonts w:ascii="Verdana" w:hAnsi="Verdana" w:cs="Courier New"/>
          <w:iCs/>
          <w:color w:val="000000"/>
          <w:sz w:val="24"/>
          <w:szCs w:val="24"/>
        </w:rPr>
      </w:pPr>
      <w:r>
        <w:rPr>
          <w:rFonts w:ascii="Verdana" w:hAnsi="Verdana" w:cs="Courier New"/>
          <w:iCs/>
          <w:color w:val="000000"/>
          <w:sz w:val="24"/>
          <w:szCs w:val="24"/>
        </w:rPr>
        <w:t>Por otro lado la estipulación primera asigna a la RSS la obligación de abonar el 25% del coste de las “grandes reparaciones.”</w:t>
      </w:r>
    </w:p>
    <w:p w:rsidR="00A83132" w:rsidRDefault="00A83132" w:rsidP="00772A24">
      <w:pPr>
        <w:spacing w:line="240" w:lineRule="auto"/>
        <w:ind w:firstLine="708"/>
        <w:jc w:val="both"/>
        <w:rPr>
          <w:rFonts w:ascii="Verdana" w:hAnsi="Verdana" w:cs="Courier New"/>
          <w:iCs/>
          <w:color w:val="000000"/>
          <w:sz w:val="24"/>
          <w:szCs w:val="24"/>
        </w:rPr>
      </w:pPr>
    </w:p>
    <w:p w:rsidR="00DD2EF5" w:rsidRDefault="00DD2EF5" w:rsidP="00772A24">
      <w:pPr>
        <w:spacing w:line="240" w:lineRule="auto"/>
        <w:jc w:val="both"/>
        <w:rPr>
          <w:rFonts w:ascii="Verdana" w:hAnsi="Verdana" w:cs="Courier New"/>
          <w:iCs/>
          <w:color w:val="000000"/>
          <w:sz w:val="24"/>
          <w:szCs w:val="24"/>
        </w:rPr>
      </w:pPr>
      <w:r w:rsidRPr="00DD2EF5">
        <w:rPr>
          <w:rFonts w:ascii="Verdana" w:hAnsi="Verdana" w:cs="Courier New"/>
          <w:iCs/>
          <w:noProof/>
          <w:color w:val="000000"/>
          <w:sz w:val="24"/>
          <w:szCs w:val="24"/>
          <w:lang w:eastAsia="es-ES"/>
        </w:rPr>
        <w:lastRenderedPageBreak/>
        <w:drawing>
          <wp:inline distT="0" distB="0" distL="0" distR="0">
            <wp:extent cx="5400040" cy="1794765"/>
            <wp:effectExtent l="19050" t="0" r="0" b="0"/>
            <wp:docPr id="13" name="Imagen 7" descr="rear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aracion"/>
                    <pic:cNvPicPr>
                      <a:picLocks noChangeAspect="1" noChangeArrowheads="1"/>
                    </pic:cNvPicPr>
                  </pic:nvPicPr>
                  <pic:blipFill>
                    <a:blip r:embed="rId9"/>
                    <a:srcRect/>
                    <a:stretch>
                      <a:fillRect/>
                    </a:stretch>
                  </pic:blipFill>
                  <pic:spPr bwMode="auto">
                    <a:xfrm>
                      <a:off x="0" y="0"/>
                      <a:ext cx="5400040" cy="1794765"/>
                    </a:xfrm>
                    <a:prstGeom prst="rect">
                      <a:avLst/>
                    </a:prstGeom>
                    <a:noFill/>
                    <a:ln w="9525">
                      <a:noFill/>
                      <a:miter lim="800000"/>
                      <a:headEnd/>
                      <a:tailEnd/>
                    </a:ln>
                  </pic:spPr>
                </pic:pic>
              </a:graphicData>
            </a:graphic>
          </wp:inline>
        </w:drawing>
      </w:r>
    </w:p>
    <w:p w:rsidR="00DD2EF5" w:rsidRDefault="00DD2EF5" w:rsidP="00772A24">
      <w:pPr>
        <w:spacing w:line="240" w:lineRule="auto"/>
        <w:jc w:val="both"/>
        <w:rPr>
          <w:rFonts w:ascii="Verdana" w:hAnsi="Verdana" w:cs="Courier New"/>
          <w:iCs/>
          <w:color w:val="000000"/>
          <w:sz w:val="24"/>
          <w:szCs w:val="24"/>
        </w:rPr>
      </w:pPr>
    </w:p>
    <w:p w:rsidR="00DD2EF5" w:rsidRDefault="00DD2EF5" w:rsidP="00772A24">
      <w:pPr>
        <w:spacing w:line="240" w:lineRule="auto"/>
        <w:jc w:val="both"/>
        <w:rPr>
          <w:rFonts w:ascii="Verdana" w:hAnsi="Verdana" w:cs="Courier New"/>
          <w:iCs/>
          <w:color w:val="000000"/>
          <w:sz w:val="24"/>
          <w:szCs w:val="24"/>
        </w:rPr>
      </w:pPr>
      <w:r>
        <w:rPr>
          <w:rFonts w:ascii="Verdana" w:hAnsi="Verdana" w:cs="Courier New"/>
          <w:iCs/>
          <w:color w:val="000000"/>
          <w:sz w:val="24"/>
          <w:szCs w:val="24"/>
        </w:rPr>
        <w:tab/>
        <w:t xml:space="preserve">Por lo tanto lo primero que hay que hacer es inscribir las obras de remodelación del Estadio en la </w:t>
      </w:r>
      <w:r w:rsidR="007A1D95">
        <w:rPr>
          <w:rFonts w:ascii="Verdana" w:hAnsi="Verdana" w:cs="Courier New"/>
          <w:iCs/>
          <w:color w:val="000000"/>
          <w:sz w:val="24"/>
          <w:szCs w:val="24"/>
        </w:rPr>
        <w:t>categoría</w:t>
      </w:r>
      <w:r>
        <w:rPr>
          <w:rFonts w:ascii="Verdana" w:hAnsi="Verdana" w:cs="Courier New"/>
          <w:iCs/>
          <w:color w:val="000000"/>
          <w:sz w:val="24"/>
          <w:szCs w:val="24"/>
        </w:rPr>
        <w:t xml:space="preserve"> de “·gran reparación” o de reforma</w:t>
      </w:r>
      <w:r w:rsidR="007A1D95">
        <w:rPr>
          <w:rFonts w:ascii="Verdana" w:hAnsi="Verdana" w:cs="Courier New"/>
          <w:iCs/>
          <w:color w:val="000000"/>
          <w:sz w:val="24"/>
          <w:szCs w:val="24"/>
        </w:rPr>
        <w:t>, porque de ello dependerá que la RSS tenga que pagar el 25% o el 100% del coste de las obras</w:t>
      </w:r>
      <w:r>
        <w:rPr>
          <w:rFonts w:ascii="Verdana" w:hAnsi="Verdana" w:cs="Courier New"/>
          <w:iCs/>
          <w:color w:val="000000"/>
          <w:sz w:val="24"/>
          <w:szCs w:val="24"/>
        </w:rPr>
        <w:t>.</w:t>
      </w:r>
    </w:p>
    <w:p w:rsidR="00DD2EF5" w:rsidRDefault="00DD2EF5" w:rsidP="00772A24">
      <w:pPr>
        <w:spacing w:line="240" w:lineRule="auto"/>
        <w:jc w:val="both"/>
        <w:rPr>
          <w:rFonts w:ascii="Verdana" w:hAnsi="Verdana" w:cs="Courier New"/>
          <w:iCs/>
          <w:color w:val="000000"/>
          <w:sz w:val="24"/>
          <w:szCs w:val="24"/>
        </w:rPr>
      </w:pPr>
    </w:p>
    <w:p w:rsidR="00DD2EF5" w:rsidRDefault="00335804" w:rsidP="00772A24">
      <w:pPr>
        <w:spacing w:line="240" w:lineRule="auto"/>
        <w:jc w:val="both"/>
        <w:rPr>
          <w:rFonts w:ascii="Verdana" w:hAnsi="Verdana" w:cs="Courier New"/>
          <w:iCs/>
          <w:color w:val="000000"/>
          <w:sz w:val="24"/>
          <w:szCs w:val="24"/>
        </w:rPr>
      </w:pPr>
      <w:r>
        <w:rPr>
          <w:rFonts w:ascii="Verdana" w:hAnsi="Verdana" w:cs="Courier New"/>
          <w:b/>
          <w:i/>
          <w:iCs/>
          <w:color w:val="000000"/>
          <w:sz w:val="24"/>
          <w:szCs w:val="24"/>
        </w:rPr>
        <w:t xml:space="preserve">a.- </w:t>
      </w:r>
      <w:r w:rsidR="00DD2EF5" w:rsidRPr="00EA689F">
        <w:rPr>
          <w:rFonts w:ascii="Verdana" w:hAnsi="Verdana" w:cs="Courier New"/>
          <w:b/>
          <w:i/>
          <w:iCs/>
          <w:color w:val="000000"/>
          <w:sz w:val="24"/>
          <w:szCs w:val="24"/>
        </w:rPr>
        <w:t xml:space="preserve"> No es un</w:t>
      </w:r>
      <w:r>
        <w:rPr>
          <w:rFonts w:ascii="Verdana" w:hAnsi="Verdana" w:cs="Courier New"/>
          <w:b/>
          <w:i/>
          <w:iCs/>
          <w:color w:val="000000"/>
          <w:sz w:val="24"/>
          <w:szCs w:val="24"/>
        </w:rPr>
        <w:t>a</w:t>
      </w:r>
      <w:r w:rsidR="00DD2EF5" w:rsidRPr="00EA689F">
        <w:rPr>
          <w:rFonts w:ascii="Verdana" w:hAnsi="Verdana" w:cs="Courier New"/>
          <w:b/>
          <w:i/>
          <w:iCs/>
          <w:color w:val="000000"/>
          <w:sz w:val="24"/>
          <w:szCs w:val="24"/>
        </w:rPr>
        <w:t xml:space="preserve"> obra de gran reparación</w:t>
      </w:r>
      <w:r w:rsidR="00DD2EF5" w:rsidRPr="00EA689F">
        <w:rPr>
          <w:rFonts w:ascii="Verdana" w:hAnsi="Verdana" w:cs="Courier New"/>
          <w:i/>
          <w:iCs/>
          <w:color w:val="000000"/>
          <w:sz w:val="24"/>
          <w:szCs w:val="24"/>
        </w:rPr>
        <w:t>.</w:t>
      </w:r>
      <w:r w:rsidR="00DD2EF5" w:rsidRPr="00EA689F">
        <w:rPr>
          <w:rFonts w:ascii="Verdana" w:hAnsi="Verdana" w:cs="Courier New"/>
          <w:iCs/>
          <w:color w:val="000000"/>
          <w:sz w:val="24"/>
          <w:szCs w:val="24"/>
        </w:rPr>
        <w:tab/>
      </w:r>
    </w:p>
    <w:p w:rsidR="00B702DC" w:rsidRPr="00EA689F" w:rsidRDefault="00B702DC" w:rsidP="00772A24">
      <w:pPr>
        <w:spacing w:line="240" w:lineRule="auto"/>
        <w:jc w:val="both"/>
        <w:rPr>
          <w:rFonts w:ascii="Verdana" w:hAnsi="Verdana" w:cs="Courier New"/>
          <w:iCs/>
          <w:color w:val="000000"/>
          <w:sz w:val="24"/>
          <w:szCs w:val="24"/>
        </w:rPr>
      </w:pPr>
    </w:p>
    <w:p w:rsidR="00DD2EF5" w:rsidRPr="00EA689F" w:rsidRDefault="00DD2EF5" w:rsidP="00772A24">
      <w:pPr>
        <w:spacing w:line="240" w:lineRule="auto"/>
        <w:jc w:val="both"/>
        <w:rPr>
          <w:rFonts w:ascii="Verdana" w:hAnsi="Verdana" w:cs="Courier New"/>
          <w:iCs/>
          <w:color w:val="000000"/>
          <w:sz w:val="24"/>
          <w:szCs w:val="24"/>
        </w:rPr>
      </w:pPr>
      <w:r w:rsidRPr="00EA689F">
        <w:rPr>
          <w:rFonts w:ascii="Verdana" w:hAnsi="Verdana" w:cs="Courier New"/>
          <w:iCs/>
          <w:color w:val="000000"/>
          <w:sz w:val="24"/>
          <w:szCs w:val="24"/>
        </w:rPr>
        <w:tab/>
      </w:r>
      <w:r w:rsidR="00335804">
        <w:rPr>
          <w:rFonts w:ascii="Verdana" w:hAnsi="Verdana" w:cs="Courier New"/>
          <w:iCs/>
          <w:color w:val="000000"/>
          <w:sz w:val="24"/>
          <w:szCs w:val="24"/>
        </w:rPr>
        <w:t>Afortunadamente los conceptos de “gran reparación” y “reforma” están perfectamente definidos en la ley de contratos del sector público, cuyo artículo 122 dice:</w:t>
      </w:r>
    </w:p>
    <w:p w:rsidR="00DD2EF5" w:rsidRDefault="00DD2EF5" w:rsidP="00772A24">
      <w:pPr>
        <w:pStyle w:val="articulo"/>
        <w:shd w:val="clear" w:color="auto" w:fill="FFFFFF"/>
        <w:spacing w:before="360" w:beforeAutospacing="0" w:after="180" w:afterAutospacing="0"/>
        <w:ind w:left="708"/>
        <w:jc w:val="both"/>
        <w:rPr>
          <w:rFonts w:ascii="Verdana" w:hAnsi="Verdana"/>
          <w:b/>
          <w:bCs/>
          <w:i/>
          <w:color w:val="333333"/>
        </w:rPr>
      </w:pPr>
      <w:r w:rsidRPr="00EA689F">
        <w:rPr>
          <w:rFonts w:ascii="Verdana" w:hAnsi="Verdana"/>
          <w:b/>
          <w:bCs/>
          <w:i/>
          <w:color w:val="333333"/>
        </w:rPr>
        <w:t>Artículo 122. Clasificación de las obras.</w:t>
      </w:r>
    </w:p>
    <w:p w:rsidR="00A83132" w:rsidRPr="00EA689F" w:rsidRDefault="00A83132" w:rsidP="00772A24">
      <w:pPr>
        <w:pStyle w:val="articulo"/>
        <w:shd w:val="clear" w:color="auto" w:fill="FFFFFF"/>
        <w:spacing w:before="360" w:beforeAutospacing="0" w:after="180" w:afterAutospacing="0"/>
        <w:ind w:left="708"/>
        <w:jc w:val="both"/>
        <w:rPr>
          <w:rFonts w:ascii="Verdana" w:hAnsi="Verdana"/>
          <w:b/>
          <w:bCs/>
          <w:i/>
          <w:color w:val="333333"/>
        </w:rPr>
      </w:pPr>
      <w:r>
        <w:rPr>
          <w:rFonts w:ascii="Verdana" w:hAnsi="Verdana"/>
          <w:b/>
          <w:bCs/>
          <w:i/>
          <w:color w:val="333333"/>
        </w:rPr>
        <w:t>……</w:t>
      </w:r>
    </w:p>
    <w:p w:rsidR="00DD2EF5" w:rsidRPr="00EA689F" w:rsidRDefault="00DD2EF5" w:rsidP="00772A24">
      <w:pPr>
        <w:pStyle w:val="parrafo"/>
        <w:shd w:val="clear" w:color="auto" w:fill="FFFFFF"/>
        <w:spacing w:before="180" w:beforeAutospacing="0" w:after="180" w:afterAutospacing="0"/>
        <w:ind w:left="708" w:firstLine="360"/>
        <w:jc w:val="both"/>
        <w:rPr>
          <w:rFonts w:ascii="Verdana" w:hAnsi="Verdana"/>
          <w:i/>
          <w:color w:val="333333"/>
        </w:rPr>
      </w:pPr>
      <w:r w:rsidRPr="00EA689F">
        <w:rPr>
          <w:rFonts w:ascii="Verdana" w:hAnsi="Verdana"/>
          <w:b/>
          <w:i/>
          <w:color w:val="333333"/>
        </w:rPr>
        <w:t>3. El concepto general de reforma abarca el conjunto de obras de ampliación, mejora, modernización, adaptación, adecuación o refuerzo de un bien inmueble ya existente</w:t>
      </w:r>
      <w:r w:rsidRPr="00EA689F">
        <w:rPr>
          <w:rFonts w:ascii="Verdana" w:hAnsi="Verdana"/>
          <w:i/>
          <w:color w:val="333333"/>
        </w:rPr>
        <w:t>.</w:t>
      </w:r>
    </w:p>
    <w:p w:rsidR="00DD2EF5" w:rsidRDefault="00DD2EF5" w:rsidP="00772A24">
      <w:pPr>
        <w:pStyle w:val="parrafo"/>
        <w:shd w:val="clear" w:color="auto" w:fill="FFFFFF"/>
        <w:spacing w:before="180" w:beforeAutospacing="0" w:after="180" w:afterAutospacing="0"/>
        <w:ind w:left="708" w:firstLine="360"/>
        <w:jc w:val="both"/>
        <w:rPr>
          <w:rFonts w:ascii="Verdana" w:hAnsi="Verdana"/>
          <w:b/>
          <w:i/>
          <w:color w:val="333333"/>
        </w:rPr>
      </w:pPr>
      <w:r w:rsidRPr="00EA689F">
        <w:rPr>
          <w:rFonts w:ascii="Verdana" w:hAnsi="Verdana"/>
          <w:b/>
          <w:i/>
          <w:color w:val="333333"/>
        </w:rPr>
        <w:t>4. Se consideran como obras de reparación las necesarias para enmendar un menoscabo producido en un bien inmueble por causas fortuitas o accidentales. Cuando afecten fundamentalmente a la estructura resistente tendrán la calificación de gran reparación y, en caso contrario, de reparación simple.</w:t>
      </w:r>
    </w:p>
    <w:p w:rsidR="00B702DC" w:rsidRPr="00EA689F" w:rsidRDefault="00B702DC" w:rsidP="00772A24">
      <w:pPr>
        <w:pStyle w:val="parrafo"/>
        <w:shd w:val="clear" w:color="auto" w:fill="FFFFFF"/>
        <w:spacing w:before="180" w:beforeAutospacing="0" w:after="180" w:afterAutospacing="0"/>
        <w:ind w:left="708" w:firstLine="360"/>
        <w:jc w:val="both"/>
        <w:rPr>
          <w:rFonts w:ascii="Verdana" w:hAnsi="Verdana"/>
          <w:b/>
          <w:i/>
          <w:color w:val="333333"/>
        </w:rPr>
      </w:pPr>
    </w:p>
    <w:p w:rsidR="00DD2EF5" w:rsidRPr="00EA689F" w:rsidRDefault="00DD2EF5" w:rsidP="00772A24">
      <w:pPr>
        <w:spacing w:line="240" w:lineRule="auto"/>
        <w:jc w:val="both"/>
        <w:rPr>
          <w:rFonts w:ascii="Verdana" w:hAnsi="Verdana"/>
          <w:sz w:val="24"/>
          <w:szCs w:val="24"/>
        </w:rPr>
      </w:pPr>
      <w:r w:rsidRPr="00EA689F">
        <w:rPr>
          <w:rFonts w:ascii="Verdana" w:hAnsi="Verdana"/>
          <w:b/>
          <w:sz w:val="24"/>
          <w:szCs w:val="24"/>
        </w:rPr>
        <w:tab/>
      </w:r>
      <w:r w:rsidRPr="00EA689F">
        <w:rPr>
          <w:rFonts w:ascii="Verdana" w:hAnsi="Verdana"/>
          <w:sz w:val="24"/>
          <w:szCs w:val="24"/>
        </w:rPr>
        <w:t xml:space="preserve">De la lectura del apartado 4 se deduce directamente </w:t>
      </w:r>
      <w:r w:rsidRPr="00335804">
        <w:rPr>
          <w:rFonts w:ascii="Verdana" w:hAnsi="Verdana"/>
          <w:b/>
          <w:sz w:val="24"/>
          <w:szCs w:val="24"/>
        </w:rPr>
        <w:t>que no estamos ante una obra de gran reparación</w:t>
      </w:r>
      <w:r w:rsidRPr="00EA689F">
        <w:rPr>
          <w:rFonts w:ascii="Verdana" w:hAnsi="Verdana"/>
          <w:sz w:val="24"/>
          <w:szCs w:val="24"/>
        </w:rPr>
        <w:t xml:space="preserve">, como pretende el Plan Especial. No existe la necesidad de “enmendar menoscabos” en el inmueble, pues el mismo está en perfecto estado de uso. Mucho menos esos supuestos menoscabos se han producido por “causas </w:t>
      </w:r>
      <w:r w:rsidRPr="00EA689F">
        <w:rPr>
          <w:rFonts w:ascii="Verdana" w:hAnsi="Verdana"/>
          <w:sz w:val="24"/>
          <w:szCs w:val="24"/>
        </w:rPr>
        <w:lastRenderedPageBreak/>
        <w:t>fortuitas o accidentales”, sino que estamos ante un proyecto elaborado al margen de cualquier suceso producidos de forma inopinada y, por último, no estamos ante obras que afecten fundamentalmente a la estructura resistente.</w:t>
      </w:r>
    </w:p>
    <w:p w:rsidR="00DD2EF5" w:rsidRPr="00EA689F" w:rsidRDefault="00DD2EF5" w:rsidP="00772A24">
      <w:pPr>
        <w:spacing w:line="240" w:lineRule="auto"/>
        <w:jc w:val="both"/>
        <w:rPr>
          <w:rFonts w:ascii="Verdana" w:hAnsi="Verdana"/>
          <w:sz w:val="24"/>
          <w:szCs w:val="24"/>
        </w:rPr>
      </w:pPr>
    </w:p>
    <w:p w:rsidR="00335804" w:rsidRDefault="00335804" w:rsidP="00772A24">
      <w:pPr>
        <w:spacing w:line="240" w:lineRule="auto"/>
        <w:jc w:val="both"/>
        <w:rPr>
          <w:rFonts w:ascii="Verdana" w:hAnsi="Verdana"/>
          <w:b/>
          <w:sz w:val="24"/>
          <w:szCs w:val="24"/>
        </w:rPr>
      </w:pPr>
      <w:r>
        <w:rPr>
          <w:rFonts w:ascii="Verdana" w:hAnsi="Verdana"/>
          <w:b/>
          <w:sz w:val="24"/>
          <w:szCs w:val="24"/>
        </w:rPr>
        <w:t>b.- Es una obra de reforma.</w:t>
      </w:r>
    </w:p>
    <w:p w:rsidR="00335804" w:rsidRDefault="00335804" w:rsidP="00772A24">
      <w:pPr>
        <w:spacing w:line="240" w:lineRule="auto"/>
        <w:jc w:val="both"/>
        <w:rPr>
          <w:rFonts w:ascii="Verdana" w:hAnsi="Verdana"/>
          <w:b/>
          <w:sz w:val="24"/>
          <w:szCs w:val="24"/>
        </w:rPr>
      </w:pPr>
    </w:p>
    <w:p w:rsidR="00DD2EF5" w:rsidRDefault="00DD2EF5" w:rsidP="00772A24">
      <w:pPr>
        <w:spacing w:line="240" w:lineRule="auto"/>
        <w:ind w:firstLine="708"/>
        <w:jc w:val="both"/>
        <w:rPr>
          <w:rFonts w:ascii="Verdana" w:hAnsi="Verdana"/>
          <w:sz w:val="24"/>
          <w:szCs w:val="24"/>
        </w:rPr>
      </w:pPr>
      <w:r w:rsidRPr="00EA689F">
        <w:rPr>
          <w:rFonts w:ascii="Verdana" w:hAnsi="Verdana"/>
          <w:sz w:val="24"/>
          <w:szCs w:val="24"/>
        </w:rPr>
        <w:t xml:space="preserve">La obra de Anoeta que pretende el Plan Especial se puede describir como una obra de eliminación de la pista de atletismo y un descenso del nivel del campo de juego en 2,5 metros para poder destinar el espacio así ganado a incrementar el aforo del estadio en 11.000 espectadores.Y eso, </w:t>
      </w:r>
      <w:r w:rsidRPr="00927D2D">
        <w:rPr>
          <w:rFonts w:ascii="Verdana" w:hAnsi="Verdana"/>
          <w:b/>
          <w:sz w:val="24"/>
          <w:szCs w:val="24"/>
        </w:rPr>
        <w:t>de acuerdo al apartado 3 de ese artículo es claramente una obra de reforma</w:t>
      </w:r>
      <w:r w:rsidRPr="00EA689F">
        <w:rPr>
          <w:rFonts w:ascii="Verdana" w:hAnsi="Verdana"/>
          <w:sz w:val="24"/>
          <w:szCs w:val="24"/>
        </w:rPr>
        <w:t>.</w:t>
      </w:r>
    </w:p>
    <w:p w:rsidR="00335804" w:rsidRDefault="00502D08" w:rsidP="00502D08">
      <w:pPr>
        <w:spacing w:line="240" w:lineRule="auto"/>
        <w:jc w:val="both"/>
        <w:rPr>
          <w:rFonts w:ascii="Verdana" w:hAnsi="Verdana"/>
          <w:sz w:val="24"/>
          <w:szCs w:val="24"/>
        </w:rPr>
      </w:pPr>
      <w:r>
        <w:rPr>
          <w:rFonts w:ascii="Verdana" w:hAnsi="Verdana"/>
          <w:sz w:val="24"/>
          <w:szCs w:val="24"/>
        </w:rPr>
        <w:tab/>
        <w:t>La realidad es tan evidente que el propio Informe de AK, obrante en el expediente, califica la obra de remodelación u mejora, nunca de “gran reparación”. Claro que a la autora de ese informe no se le ha pasado por la cabeza extraer la consecuencia de que si estamos ante una remodelación, que la ley llama reforma, hay que atribuirle a la RSS la obligación de pagar el 100% y no el 25%. Pero es que estamos ante los peores tipos de ciegos: lo que no quiere ver</w:t>
      </w:r>
      <w:r w:rsidR="003651FA">
        <w:rPr>
          <w:rFonts w:ascii="Verdana" w:hAnsi="Verdana"/>
          <w:sz w:val="24"/>
          <w:szCs w:val="24"/>
        </w:rPr>
        <w:t>.</w:t>
      </w:r>
    </w:p>
    <w:p w:rsidR="003651FA" w:rsidRPr="00EA689F" w:rsidRDefault="003651FA" w:rsidP="00502D08">
      <w:pPr>
        <w:spacing w:line="240" w:lineRule="auto"/>
        <w:jc w:val="both"/>
        <w:rPr>
          <w:rFonts w:ascii="Verdana" w:hAnsi="Verdana"/>
          <w:sz w:val="24"/>
          <w:szCs w:val="24"/>
        </w:rPr>
      </w:pPr>
    </w:p>
    <w:p w:rsidR="00DD2EF5" w:rsidRPr="00335804" w:rsidRDefault="00335804" w:rsidP="00772A24">
      <w:pPr>
        <w:spacing w:line="240" w:lineRule="auto"/>
        <w:jc w:val="both"/>
        <w:rPr>
          <w:rFonts w:ascii="Verdana" w:hAnsi="Verdana"/>
          <w:b/>
          <w:noProof/>
          <w:sz w:val="24"/>
          <w:szCs w:val="24"/>
          <w:lang w:eastAsia="es-ES"/>
        </w:rPr>
      </w:pPr>
      <w:r w:rsidRPr="00335804">
        <w:rPr>
          <w:rFonts w:ascii="Verdana" w:hAnsi="Verdana"/>
          <w:b/>
          <w:noProof/>
          <w:sz w:val="24"/>
          <w:szCs w:val="24"/>
          <w:lang w:eastAsia="es-ES"/>
        </w:rPr>
        <w:t>c.- La reforma debe ser paga</w:t>
      </w:r>
      <w:r w:rsidR="007749EE">
        <w:rPr>
          <w:rFonts w:ascii="Verdana" w:hAnsi="Verdana"/>
          <w:b/>
          <w:noProof/>
          <w:sz w:val="24"/>
          <w:szCs w:val="24"/>
          <w:lang w:eastAsia="es-ES"/>
        </w:rPr>
        <w:t>da</w:t>
      </w:r>
      <w:r w:rsidRPr="00335804">
        <w:rPr>
          <w:rFonts w:ascii="Verdana" w:hAnsi="Verdana"/>
          <w:b/>
          <w:noProof/>
          <w:sz w:val="24"/>
          <w:szCs w:val="24"/>
          <w:lang w:eastAsia="es-ES"/>
        </w:rPr>
        <w:t xml:space="preserve"> al 100% por la RSS</w:t>
      </w:r>
    </w:p>
    <w:p w:rsidR="00DD2EF5" w:rsidRPr="00EA689F" w:rsidRDefault="00DD2EF5" w:rsidP="00772A24">
      <w:pPr>
        <w:spacing w:line="240" w:lineRule="auto"/>
        <w:ind w:firstLine="708"/>
        <w:jc w:val="both"/>
        <w:rPr>
          <w:rFonts w:ascii="Verdana" w:hAnsi="Verdana"/>
          <w:noProof/>
          <w:sz w:val="24"/>
          <w:szCs w:val="24"/>
          <w:lang w:eastAsia="es-ES"/>
        </w:rPr>
      </w:pPr>
    </w:p>
    <w:p w:rsidR="00335804" w:rsidRPr="00EA689F" w:rsidRDefault="00335804" w:rsidP="00772A24">
      <w:pPr>
        <w:spacing w:line="240" w:lineRule="auto"/>
        <w:jc w:val="both"/>
        <w:rPr>
          <w:rFonts w:ascii="Verdana" w:hAnsi="Verdana"/>
          <w:noProof/>
          <w:sz w:val="24"/>
          <w:szCs w:val="24"/>
          <w:lang w:eastAsia="es-ES"/>
        </w:rPr>
      </w:pPr>
      <w:r>
        <w:rPr>
          <w:rFonts w:ascii="Verdana" w:hAnsi="Verdana"/>
          <w:noProof/>
          <w:sz w:val="24"/>
          <w:szCs w:val="24"/>
          <w:lang w:eastAsia="es-ES"/>
        </w:rPr>
        <w:tab/>
        <w:t>La estipulación décimoprimera establece tambien qué tipos de reformas deben ser fionanciadas por la RSS y cuales por el Ayuntamiento.</w:t>
      </w:r>
    </w:p>
    <w:p w:rsidR="00DD2EF5" w:rsidRPr="00EA689F" w:rsidRDefault="00DD2EF5" w:rsidP="00772A24">
      <w:pPr>
        <w:spacing w:line="240" w:lineRule="auto"/>
        <w:ind w:firstLine="708"/>
        <w:jc w:val="both"/>
        <w:rPr>
          <w:rFonts w:ascii="Verdana" w:hAnsi="Verdana"/>
          <w:noProof/>
          <w:sz w:val="24"/>
          <w:szCs w:val="24"/>
          <w:lang w:eastAsia="es-ES"/>
        </w:rPr>
      </w:pPr>
      <w:r w:rsidRPr="00EA689F">
        <w:rPr>
          <w:rFonts w:ascii="Verdana" w:hAnsi="Verdana"/>
          <w:noProof/>
          <w:sz w:val="24"/>
          <w:szCs w:val="24"/>
          <w:lang w:eastAsia="es-ES"/>
        </w:rPr>
        <w:t>Basta con leer los objetivos del Plan Especial, y las abundantes manifestaciones de la RSS al respecto, para comprobar que esta reforma del estadio se debe a la</w:t>
      </w:r>
      <w:r>
        <w:rPr>
          <w:rFonts w:ascii="Verdana" w:hAnsi="Verdana"/>
          <w:noProof/>
          <w:sz w:val="24"/>
          <w:szCs w:val="24"/>
          <w:lang w:eastAsia="es-ES"/>
        </w:rPr>
        <w:t xml:space="preserve"> supuesta necesidad de adaptar </w:t>
      </w:r>
      <w:r w:rsidRPr="00EA689F">
        <w:rPr>
          <w:rFonts w:ascii="Verdana" w:hAnsi="Verdana"/>
          <w:noProof/>
          <w:sz w:val="24"/>
          <w:szCs w:val="24"/>
          <w:lang w:eastAsia="es-ES"/>
        </w:rPr>
        <w:t>el estadio a las disposicio</w:t>
      </w:r>
      <w:r>
        <w:rPr>
          <w:rFonts w:ascii="Verdana" w:hAnsi="Verdana"/>
          <w:noProof/>
          <w:sz w:val="24"/>
          <w:szCs w:val="24"/>
          <w:lang w:eastAsia="es-ES"/>
        </w:rPr>
        <w:t>nes y acuerdos federativos, o para</w:t>
      </w:r>
      <w:r w:rsidRPr="00EA689F">
        <w:rPr>
          <w:rFonts w:ascii="Verdana" w:hAnsi="Verdana"/>
          <w:noProof/>
          <w:sz w:val="24"/>
          <w:szCs w:val="24"/>
          <w:lang w:eastAsia="es-ES"/>
        </w:rPr>
        <w:t xml:space="preserve"> responde</w:t>
      </w:r>
      <w:r>
        <w:rPr>
          <w:rFonts w:ascii="Verdana" w:hAnsi="Verdana"/>
          <w:noProof/>
          <w:sz w:val="24"/>
          <w:szCs w:val="24"/>
          <w:lang w:eastAsia="es-ES"/>
        </w:rPr>
        <w:t>r a</w:t>
      </w:r>
      <w:r w:rsidRPr="00EA689F">
        <w:rPr>
          <w:rFonts w:ascii="Verdana" w:hAnsi="Verdana"/>
          <w:noProof/>
          <w:sz w:val="24"/>
          <w:szCs w:val="24"/>
          <w:lang w:eastAsia="es-ES"/>
        </w:rPr>
        <w:t xml:space="preserve"> “razones técnico-deporti</w:t>
      </w:r>
      <w:r w:rsidR="00B702DC">
        <w:rPr>
          <w:rFonts w:ascii="Verdana" w:hAnsi="Verdana"/>
          <w:noProof/>
          <w:sz w:val="24"/>
          <w:szCs w:val="24"/>
          <w:lang w:eastAsia="es-ES"/>
        </w:rPr>
        <w:t>v</w:t>
      </w:r>
      <w:r w:rsidRPr="00EA689F">
        <w:rPr>
          <w:rFonts w:ascii="Verdana" w:hAnsi="Verdana"/>
          <w:noProof/>
          <w:sz w:val="24"/>
          <w:szCs w:val="24"/>
          <w:lang w:eastAsia="es-ES"/>
        </w:rPr>
        <w:t>as” propias del club.</w:t>
      </w:r>
    </w:p>
    <w:p w:rsidR="00DD2EF5" w:rsidRPr="00EA689F" w:rsidRDefault="00DD2EF5" w:rsidP="00772A24">
      <w:pPr>
        <w:spacing w:line="240" w:lineRule="auto"/>
        <w:ind w:firstLine="708"/>
        <w:jc w:val="both"/>
        <w:rPr>
          <w:rFonts w:ascii="Verdana" w:hAnsi="Verdana"/>
          <w:noProof/>
          <w:sz w:val="24"/>
          <w:szCs w:val="24"/>
          <w:lang w:eastAsia="es-ES"/>
        </w:rPr>
      </w:pPr>
      <w:r w:rsidRPr="00EA689F">
        <w:rPr>
          <w:rFonts w:ascii="Verdana" w:hAnsi="Verdana"/>
          <w:noProof/>
          <w:sz w:val="24"/>
          <w:szCs w:val="24"/>
          <w:lang w:eastAsia="es-ES"/>
        </w:rPr>
        <w:t>Así:</w:t>
      </w:r>
    </w:p>
    <w:p w:rsidR="00DD2EF5" w:rsidRPr="00EA689F" w:rsidRDefault="00B702DC" w:rsidP="00772A24">
      <w:pPr>
        <w:numPr>
          <w:ilvl w:val="0"/>
          <w:numId w:val="1"/>
        </w:numPr>
        <w:spacing w:line="240" w:lineRule="auto"/>
        <w:jc w:val="both"/>
        <w:rPr>
          <w:rFonts w:ascii="Verdana" w:hAnsi="Verdana"/>
          <w:noProof/>
          <w:sz w:val="24"/>
          <w:szCs w:val="24"/>
          <w:lang w:eastAsia="es-ES"/>
        </w:rPr>
      </w:pPr>
      <w:r>
        <w:rPr>
          <w:rFonts w:ascii="Verdana" w:hAnsi="Verdana"/>
          <w:noProof/>
          <w:sz w:val="24"/>
          <w:szCs w:val="24"/>
          <w:lang w:eastAsia="es-ES"/>
        </w:rPr>
        <w:t>Los objetivos como</w:t>
      </w:r>
      <w:r w:rsidR="00DD2EF5" w:rsidRPr="00EA689F">
        <w:rPr>
          <w:rFonts w:ascii="Verdana" w:hAnsi="Verdana"/>
          <w:noProof/>
          <w:sz w:val="24"/>
          <w:szCs w:val="24"/>
          <w:lang w:eastAsia="es-ES"/>
        </w:rPr>
        <w:t xml:space="preserve"> el incremento del gálibo para que puedan entrar los autobuses a los bajos del estadio, del que se dice que es un requisito de la FIFA; o los aumentos de aforo para conseguir 40.000 espectadores y poder ser sede final de la UEFA Europa League o la supresion del foso para cumplir el punto 4.8 de las recomendaciones de la FIFA son </w:t>
      </w:r>
      <w:r>
        <w:rPr>
          <w:rFonts w:ascii="Verdana" w:hAnsi="Verdana"/>
          <w:noProof/>
          <w:sz w:val="24"/>
          <w:szCs w:val="24"/>
          <w:lang w:eastAsia="es-ES"/>
        </w:rPr>
        <w:t>cau</w:t>
      </w:r>
      <w:r w:rsidR="00DD2EF5" w:rsidRPr="00EA689F">
        <w:rPr>
          <w:rFonts w:ascii="Verdana" w:hAnsi="Verdana"/>
          <w:noProof/>
          <w:sz w:val="24"/>
          <w:szCs w:val="24"/>
          <w:lang w:eastAsia="es-ES"/>
        </w:rPr>
        <w:t>sas que.</w:t>
      </w:r>
      <w:r w:rsidR="006344E0" w:rsidRPr="006344E0">
        <w:rPr>
          <w:rFonts w:ascii="Verdana" w:hAnsi="Verdana"/>
          <w:b/>
          <w:noProof/>
          <w:sz w:val="24"/>
          <w:szCs w:val="24"/>
          <w:lang w:eastAsia="es-ES"/>
        </w:rPr>
        <w:t xml:space="preserve"> entran plenamente dentro del concepto de “disposiciones y acuerdos federativos</w:t>
      </w:r>
      <w:r w:rsidR="006344E0">
        <w:rPr>
          <w:rFonts w:ascii="Verdana" w:hAnsi="Verdana"/>
          <w:b/>
          <w:noProof/>
          <w:sz w:val="24"/>
          <w:szCs w:val="24"/>
          <w:lang w:eastAsia="es-ES"/>
        </w:rPr>
        <w:t>”</w:t>
      </w:r>
    </w:p>
    <w:p w:rsidR="00DD2EF5" w:rsidRDefault="00DD2EF5" w:rsidP="00772A24">
      <w:pPr>
        <w:numPr>
          <w:ilvl w:val="0"/>
          <w:numId w:val="1"/>
        </w:numPr>
        <w:spacing w:line="240" w:lineRule="auto"/>
        <w:jc w:val="both"/>
        <w:rPr>
          <w:rFonts w:ascii="Verdana" w:hAnsi="Verdana"/>
          <w:noProof/>
          <w:sz w:val="24"/>
          <w:szCs w:val="24"/>
          <w:lang w:eastAsia="es-ES"/>
        </w:rPr>
      </w:pPr>
      <w:r>
        <w:rPr>
          <w:rFonts w:ascii="Verdana" w:hAnsi="Verdana"/>
          <w:noProof/>
          <w:sz w:val="24"/>
          <w:szCs w:val="24"/>
          <w:lang w:eastAsia="es-ES"/>
        </w:rPr>
        <w:lastRenderedPageBreak/>
        <w:t>Los objetiv</w:t>
      </w:r>
      <w:r w:rsidRPr="00EA689F">
        <w:rPr>
          <w:rFonts w:ascii="Verdana" w:hAnsi="Verdana"/>
          <w:noProof/>
          <w:sz w:val="24"/>
          <w:szCs w:val="24"/>
          <w:lang w:eastAsia="es-ES"/>
        </w:rPr>
        <w:t>os relacionados con la eliminación de las pistas para acercar a los espectado</w:t>
      </w:r>
      <w:r w:rsidR="00335804">
        <w:rPr>
          <w:rFonts w:ascii="Verdana" w:hAnsi="Verdana"/>
          <w:noProof/>
          <w:sz w:val="24"/>
          <w:szCs w:val="24"/>
          <w:lang w:eastAsia="es-ES"/>
        </w:rPr>
        <w:t>r</w:t>
      </w:r>
      <w:r w:rsidRPr="00EA689F">
        <w:rPr>
          <w:rFonts w:ascii="Verdana" w:hAnsi="Verdana"/>
          <w:noProof/>
          <w:sz w:val="24"/>
          <w:szCs w:val="24"/>
          <w:lang w:eastAsia="es-ES"/>
        </w:rPr>
        <w:t xml:space="preserve">es al campo, y mejorar </w:t>
      </w:r>
      <w:r w:rsidR="006344E0">
        <w:rPr>
          <w:rFonts w:ascii="Verdana" w:hAnsi="Verdana"/>
          <w:noProof/>
          <w:sz w:val="24"/>
          <w:szCs w:val="24"/>
          <w:lang w:eastAsia="es-ES"/>
        </w:rPr>
        <w:t>la visibilidad, o todas las ref</w:t>
      </w:r>
      <w:r w:rsidRPr="00EA689F">
        <w:rPr>
          <w:rFonts w:ascii="Verdana" w:hAnsi="Verdana"/>
          <w:noProof/>
          <w:sz w:val="24"/>
          <w:szCs w:val="24"/>
          <w:lang w:eastAsia="es-ES"/>
        </w:rPr>
        <w:t>l</w:t>
      </w:r>
      <w:r w:rsidR="006344E0">
        <w:rPr>
          <w:rFonts w:ascii="Verdana" w:hAnsi="Verdana"/>
          <w:noProof/>
          <w:sz w:val="24"/>
          <w:szCs w:val="24"/>
          <w:lang w:eastAsia="es-ES"/>
        </w:rPr>
        <w:t>e</w:t>
      </w:r>
      <w:r w:rsidRPr="00EA689F">
        <w:rPr>
          <w:rFonts w:ascii="Verdana" w:hAnsi="Verdana"/>
          <w:noProof/>
          <w:sz w:val="24"/>
          <w:szCs w:val="24"/>
          <w:lang w:eastAsia="es-ES"/>
        </w:rPr>
        <w:t xml:space="preserve">xiones sobre la necesidad de posibilitar el aumento de los abonados entran dentro de las causas descritas </w:t>
      </w:r>
      <w:r w:rsidRPr="006344E0">
        <w:rPr>
          <w:rFonts w:ascii="Verdana" w:hAnsi="Verdana"/>
          <w:b/>
          <w:noProof/>
          <w:sz w:val="24"/>
          <w:szCs w:val="24"/>
          <w:lang w:eastAsia="es-ES"/>
        </w:rPr>
        <w:t>en la estipulación como “técnico-deportivas”,</w:t>
      </w:r>
      <w:r w:rsidRPr="00EA689F">
        <w:rPr>
          <w:rFonts w:ascii="Verdana" w:hAnsi="Verdana"/>
          <w:noProof/>
          <w:sz w:val="24"/>
          <w:szCs w:val="24"/>
          <w:lang w:eastAsia="es-ES"/>
        </w:rPr>
        <w:t xml:space="preserve"> pues lo que se busca es fortalecer la base económica del club</w:t>
      </w:r>
      <w:r>
        <w:rPr>
          <w:rFonts w:ascii="Verdana" w:hAnsi="Verdana"/>
          <w:noProof/>
          <w:sz w:val="24"/>
          <w:szCs w:val="24"/>
          <w:lang w:eastAsia="es-ES"/>
        </w:rPr>
        <w:t xml:space="preserve"> posibilitando más espectadores.</w:t>
      </w:r>
    </w:p>
    <w:p w:rsidR="00DD2EF5" w:rsidRPr="006344E0" w:rsidRDefault="00DD2EF5" w:rsidP="00772A24">
      <w:pPr>
        <w:numPr>
          <w:ilvl w:val="0"/>
          <w:numId w:val="1"/>
        </w:numPr>
        <w:spacing w:line="240" w:lineRule="auto"/>
        <w:jc w:val="both"/>
        <w:rPr>
          <w:rFonts w:ascii="Verdana" w:hAnsi="Verdana"/>
          <w:b/>
          <w:noProof/>
          <w:sz w:val="24"/>
          <w:szCs w:val="24"/>
          <w:lang w:eastAsia="es-ES"/>
        </w:rPr>
      </w:pPr>
      <w:r>
        <w:rPr>
          <w:rFonts w:ascii="Verdana" w:hAnsi="Verdana"/>
          <w:noProof/>
          <w:sz w:val="24"/>
          <w:szCs w:val="24"/>
          <w:lang w:eastAsia="es-ES"/>
        </w:rPr>
        <w:t>Igualmente son razones “técnico depo</w:t>
      </w:r>
      <w:r w:rsidR="00C0037B">
        <w:rPr>
          <w:rFonts w:ascii="Verdana" w:hAnsi="Verdana"/>
          <w:noProof/>
          <w:sz w:val="24"/>
          <w:szCs w:val="24"/>
          <w:lang w:eastAsia="es-ES"/>
        </w:rPr>
        <w:t>rtivas” de la RS</w:t>
      </w:r>
      <w:r>
        <w:rPr>
          <w:rFonts w:ascii="Verdana" w:hAnsi="Verdana"/>
          <w:noProof/>
          <w:sz w:val="24"/>
          <w:szCs w:val="24"/>
          <w:lang w:eastAsia="es-ES"/>
        </w:rPr>
        <w:t xml:space="preserve">S las que le llevan a modificar el </w:t>
      </w:r>
      <w:r w:rsidRPr="006344E0">
        <w:rPr>
          <w:rFonts w:ascii="Verdana" w:hAnsi="Verdana"/>
          <w:b/>
          <w:noProof/>
          <w:sz w:val="24"/>
          <w:szCs w:val="24"/>
          <w:lang w:eastAsia="es-ES"/>
        </w:rPr>
        <w:t>sistema de iluminación del campo.</w:t>
      </w:r>
    </w:p>
    <w:p w:rsidR="00DD2EF5" w:rsidRPr="00350418" w:rsidRDefault="00DD2EF5" w:rsidP="00772A24">
      <w:pPr>
        <w:numPr>
          <w:ilvl w:val="0"/>
          <w:numId w:val="1"/>
        </w:numPr>
        <w:spacing w:line="240" w:lineRule="auto"/>
        <w:jc w:val="both"/>
        <w:rPr>
          <w:rFonts w:ascii="Verdana" w:hAnsi="Verdana"/>
          <w:noProof/>
          <w:sz w:val="24"/>
          <w:szCs w:val="24"/>
          <w:lang w:eastAsia="es-ES"/>
        </w:rPr>
      </w:pPr>
      <w:r>
        <w:rPr>
          <w:rFonts w:ascii="Verdana" w:hAnsi="Verdana"/>
          <w:noProof/>
          <w:sz w:val="24"/>
          <w:szCs w:val="24"/>
          <w:lang w:eastAsia="es-ES"/>
        </w:rPr>
        <w:t xml:space="preserve">Y en cuanto a la mejora de </w:t>
      </w:r>
      <w:r w:rsidRPr="006344E0">
        <w:rPr>
          <w:rFonts w:ascii="Verdana" w:hAnsi="Verdana"/>
          <w:b/>
          <w:noProof/>
          <w:sz w:val="24"/>
          <w:szCs w:val="24"/>
          <w:lang w:eastAsia="es-ES"/>
        </w:rPr>
        <w:t>las insta</w:t>
      </w:r>
      <w:r w:rsidR="00C0037B" w:rsidRPr="006344E0">
        <w:rPr>
          <w:rFonts w:ascii="Verdana" w:hAnsi="Verdana"/>
          <w:b/>
          <w:noProof/>
          <w:sz w:val="24"/>
          <w:szCs w:val="24"/>
          <w:lang w:eastAsia="es-ES"/>
        </w:rPr>
        <w:t>laciones de los medios de comun</w:t>
      </w:r>
      <w:r w:rsidRPr="006344E0">
        <w:rPr>
          <w:rFonts w:ascii="Verdana" w:hAnsi="Verdana"/>
          <w:b/>
          <w:noProof/>
          <w:sz w:val="24"/>
          <w:szCs w:val="24"/>
          <w:lang w:eastAsia="es-ES"/>
        </w:rPr>
        <w:t xml:space="preserve">icación, </w:t>
      </w:r>
      <w:r>
        <w:rPr>
          <w:rFonts w:ascii="Verdana" w:hAnsi="Verdana"/>
          <w:noProof/>
          <w:sz w:val="24"/>
          <w:szCs w:val="24"/>
          <w:lang w:eastAsia="es-ES"/>
        </w:rPr>
        <w:t>su financ</w:t>
      </w:r>
      <w:r w:rsidR="00C0037B">
        <w:rPr>
          <w:rFonts w:ascii="Verdana" w:hAnsi="Verdana"/>
          <w:noProof/>
          <w:sz w:val="24"/>
          <w:szCs w:val="24"/>
          <w:lang w:eastAsia="es-ES"/>
        </w:rPr>
        <w:t>i</w:t>
      </w:r>
      <w:r>
        <w:rPr>
          <w:rFonts w:ascii="Verdana" w:hAnsi="Verdana"/>
          <w:noProof/>
          <w:sz w:val="24"/>
          <w:szCs w:val="24"/>
          <w:lang w:eastAsia="es-ES"/>
        </w:rPr>
        <w:t xml:space="preserve">ación por cuenta exclusiva de la RSS </w:t>
      </w:r>
      <w:r w:rsidRPr="006344E0">
        <w:rPr>
          <w:rFonts w:ascii="Verdana" w:hAnsi="Verdana"/>
          <w:b/>
          <w:noProof/>
          <w:sz w:val="24"/>
          <w:szCs w:val="24"/>
          <w:lang w:eastAsia="es-ES"/>
        </w:rPr>
        <w:t xml:space="preserve">se fija en el apartado 2 del </w:t>
      </w:r>
      <w:r w:rsidR="00B702DC">
        <w:rPr>
          <w:rFonts w:ascii="Verdana" w:hAnsi="Verdana"/>
          <w:b/>
          <w:noProof/>
          <w:sz w:val="24"/>
          <w:szCs w:val="24"/>
          <w:lang w:eastAsia="es-ES"/>
        </w:rPr>
        <w:t xml:space="preserve">citado </w:t>
      </w:r>
      <w:r w:rsidRPr="006344E0">
        <w:rPr>
          <w:rFonts w:ascii="Verdana" w:hAnsi="Verdana"/>
          <w:b/>
          <w:noProof/>
          <w:sz w:val="24"/>
          <w:szCs w:val="24"/>
          <w:lang w:eastAsia="es-ES"/>
        </w:rPr>
        <w:t>artículo</w:t>
      </w:r>
    </w:p>
    <w:p w:rsidR="00350418" w:rsidRPr="00EA689F" w:rsidRDefault="00350418" w:rsidP="00772A24">
      <w:pPr>
        <w:numPr>
          <w:ilvl w:val="0"/>
          <w:numId w:val="1"/>
        </w:numPr>
        <w:spacing w:line="240" w:lineRule="auto"/>
        <w:jc w:val="both"/>
        <w:rPr>
          <w:rFonts w:ascii="Verdana" w:hAnsi="Verdana"/>
          <w:noProof/>
          <w:sz w:val="24"/>
          <w:szCs w:val="24"/>
          <w:lang w:eastAsia="es-ES"/>
        </w:rPr>
      </w:pPr>
      <w:r>
        <w:rPr>
          <w:rFonts w:ascii="Verdana" w:hAnsi="Verdana"/>
          <w:noProof/>
          <w:sz w:val="24"/>
          <w:szCs w:val="24"/>
          <w:lang w:eastAsia="es-ES"/>
        </w:rPr>
        <w:t>Nada que decir a las menciones que se hacen en el Informe aportado por AK respecto a los “deterioros de algunos elementos constr</w:t>
      </w:r>
      <w:r w:rsidR="009B71C3">
        <w:rPr>
          <w:rFonts w:ascii="Verdana" w:hAnsi="Verdana"/>
          <w:noProof/>
          <w:sz w:val="24"/>
          <w:szCs w:val="24"/>
          <w:lang w:eastAsia="es-ES"/>
        </w:rPr>
        <w:t>ucti</w:t>
      </w:r>
      <w:r>
        <w:rPr>
          <w:rFonts w:ascii="Verdana" w:hAnsi="Verdana"/>
          <w:noProof/>
          <w:sz w:val="24"/>
          <w:szCs w:val="24"/>
          <w:lang w:eastAsia="es-ES"/>
        </w:rPr>
        <w:t>vos” pues los mismos son producto de no haber realizado un mantenimiento adecuado, cuyo coste recae sustancialmene en la RSS por el propio Convenio.</w:t>
      </w:r>
    </w:p>
    <w:p w:rsidR="00DD2EF5" w:rsidRPr="00EA689F" w:rsidRDefault="00DD2EF5" w:rsidP="00772A24">
      <w:pPr>
        <w:spacing w:line="240" w:lineRule="auto"/>
        <w:ind w:left="705"/>
        <w:jc w:val="both"/>
        <w:rPr>
          <w:rFonts w:ascii="Verdana" w:hAnsi="Verdana"/>
          <w:noProof/>
          <w:sz w:val="24"/>
          <w:szCs w:val="24"/>
          <w:lang w:eastAsia="es-ES"/>
        </w:rPr>
      </w:pPr>
    </w:p>
    <w:p w:rsidR="00DD2EF5" w:rsidRDefault="00DD2EF5" w:rsidP="00772A24">
      <w:pPr>
        <w:spacing w:line="240" w:lineRule="auto"/>
        <w:ind w:firstLine="708"/>
        <w:jc w:val="both"/>
        <w:rPr>
          <w:rFonts w:ascii="Verdana" w:hAnsi="Verdana"/>
          <w:noProof/>
          <w:sz w:val="24"/>
          <w:szCs w:val="24"/>
          <w:lang w:eastAsia="es-ES"/>
        </w:rPr>
      </w:pPr>
      <w:r w:rsidRPr="00EA689F">
        <w:rPr>
          <w:rFonts w:ascii="Verdana" w:hAnsi="Verdana"/>
          <w:noProof/>
          <w:sz w:val="24"/>
          <w:szCs w:val="24"/>
          <w:lang w:eastAsia="es-ES"/>
        </w:rPr>
        <w:t xml:space="preserve">Solo podría considerarse responsabilidad de AK las menciones que se realizan entre los objetivos al cumplimiento de determinadas disposiciones administrativas en materia de seguridad de espectáculos. </w:t>
      </w:r>
    </w:p>
    <w:p w:rsidR="007749EE" w:rsidRDefault="00B702DC" w:rsidP="00772A24">
      <w:pPr>
        <w:spacing w:line="240" w:lineRule="auto"/>
        <w:ind w:firstLine="708"/>
        <w:jc w:val="both"/>
        <w:rPr>
          <w:rFonts w:ascii="Verdana" w:hAnsi="Verdana"/>
          <w:b/>
          <w:sz w:val="24"/>
          <w:szCs w:val="24"/>
          <w:lang w:val="es-ES_tradnl"/>
        </w:rPr>
      </w:pPr>
      <w:r>
        <w:rPr>
          <w:rFonts w:ascii="Verdana" w:hAnsi="Verdana"/>
          <w:noProof/>
          <w:sz w:val="24"/>
          <w:szCs w:val="24"/>
          <w:lang w:eastAsia="es-ES"/>
        </w:rPr>
        <w:t>Esta “justificació</w:t>
      </w:r>
      <w:r w:rsidR="00335804">
        <w:rPr>
          <w:rFonts w:ascii="Verdana" w:hAnsi="Verdana"/>
          <w:noProof/>
          <w:sz w:val="24"/>
          <w:szCs w:val="24"/>
          <w:lang w:eastAsia="es-ES"/>
        </w:rPr>
        <w:t>n” ya figuraba e</w:t>
      </w:r>
      <w:r w:rsidR="00D30427">
        <w:rPr>
          <w:rFonts w:ascii="Verdana" w:hAnsi="Verdana"/>
          <w:noProof/>
          <w:sz w:val="24"/>
          <w:szCs w:val="24"/>
          <w:lang w:eastAsia="es-ES"/>
        </w:rPr>
        <w:t xml:space="preserve">n el primer PE y fue discutida </w:t>
      </w:r>
      <w:r w:rsidR="00335804">
        <w:rPr>
          <w:rFonts w:ascii="Verdana" w:hAnsi="Verdana"/>
          <w:noProof/>
          <w:sz w:val="24"/>
          <w:szCs w:val="24"/>
          <w:lang w:eastAsia="es-ES"/>
        </w:rPr>
        <w:t xml:space="preserve">durante aquel recurso ante los Tribunales. Allí se demostró que las supuestas deficiencias se referían a </w:t>
      </w:r>
      <w:r w:rsidR="00DD2EF5" w:rsidRPr="00EA689F">
        <w:rPr>
          <w:rFonts w:ascii="Verdana" w:hAnsi="Verdana"/>
          <w:noProof/>
          <w:sz w:val="24"/>
          <w:szCs w:val="24"/>
          <w:lang w:eastAsia="es-ES"/>
        </w:rPr>
        <w:t>un expediente sancionador  incoado por el Gobierno Vasco en el año 2001 por causas variopintas</w:t>
      </w:r>
      <w:r w:rsidR="00D30427">
        <w:rPr>
          <w:rFonts w:ascii="Verdana" w:hAnsi="Verdana"/>
          <w:noProof/>
          <w:sz w:val="24"/>
          <w:szCs w:val="24"/>
          <w:lang w:eastAsia="es-ES"/>
        </w:rPr>
        <w:t xml:space="preserve"> y de poca envergadura económica</w:t>
      </w:r>
      <w:r w:rsidR="00DD2EF5" w:rsidRPr="00EA689F">
        <w:rPr>
          <w:rFonts w:ascii="Verdana" w:hAnsi="Verdana"/>
          <w:noProof/>
          <w:sz w:val="24"/>
          <w:szCs w:val="24"/>
          <w:lang w:eastAsia="es-ES"/>
        </w:rPr>
        <w:t xml:space="preserve">, tales como quehabía escalones que carecían de banda antideslizante, que faltaban las barras antipánicos en algunas puertas, que faltaban extintores de incendios en algunos sitios o con la necesidad de tener abierta las puertas metálicas que separan los fondos altos de las tribunas principales Norte y Sur. El asunto se resolvió en su día a través de una serie de medidas de refuerzo dela seguridad, </w:t>
      </w:r>
      <w:r w:rsidR="00DD2EF5" w:rsidRPr="006344E0">
        <w:rPr>
          <w:rFonts w:ascii="Verdana" w:hAnsi="Verdana"/>
          <w:b/>
          <w:noProof/>
          <w:sz w:val="24"/>
          <w:szCs w:val="24"/>
          <w:lang w:eastAsia="es-ES"/>
        </w:rPr>
        <w:t>como se deduce del hecho de que</w:t>
      </w:r>
      <w:r w:rsidR="00EA763D">
        <w:rPr>
          <w:rFonts w:ascii="Verdana" w:hAnsi="Verdana"/>
          <w:b/>
          <w:noProof/>
          <w:sz w:val="24"/>
          <w:szCs w:val="24"/>
          <w:lang w:eastAsia="es-ES"/>
        </w:rPr>
        <w:t xml:space="preserve"> no</w:t>
      </w:r>
      <w:r w:rsidR="00DD2EF5" w:rsidRPr="006344E0">
        <w:rPr>
          <w:rFonts w:ascii="Verdana" w:hAnsi="Verdana"/>
          <w:b/>
          <w:noProof/>
          <w:sz w:val="24"/>
          <w:szCs w:val="24"/>
          <w:lang w:eastAsia="es-ES"/>
        </w:rPr>
        <w:t xml:space="preserve"> ha pasado nada administrativame</w:t>
      </w:r>
      <w:r w:rsidR="00335804" w:rsidRPr="006344E0">
        <w:rPr>
          <w:rFonts w:ascii="Verdana" w:hAnsi="Verdana"/>
          <w:b/>
          <w:noProof/>
          <w:sz w:val="24"/>
          <w:szCs w:val="24"/>
          <w:lang w:eastAsia="es-ES"/>
        </w:rPr>
        <w:t>nt</w:t>
      </w:r>
      <w:r w:rsidR="00DD2EF5" w:rsidRPr="006344E0">
        <w:rPr>
          <w:rFonts w:ascii="Verdana" w:hAnsi="Verdana"/>
          <w:b/>
          <w:noProof/>
          <w:sz w:val="24"/>
          <w:szCs w:val="24"/>
          <w:lang w:eastAsia="es-ES"/>
        </w:rPr>
        <w:t>e en estos 14 años.</w:t>
      </w:r>
    </w:p>
    <w:p w:rsidR="007749EE" w:rsidRDefault="007749EE" w:rsidP="00772A24">
      <w:pPr>
        <w:spacing w:line="240" w:lineRule="auto"/>
        <w:jc w:val="both"/>
        <w:rPr>
          <w:rFonts w:ascii="Verdana" w:hAnsi="Verdana"/>
          <w:b/>
          <w:sz w:val="24"/>
          <w:szCs w:val="24"/>
          <w:lang w:val="es-ES_tradnl"/>
        </w:rPr>
      </w:pPr>
    </w:p>
    <w:p w:rsidR="00CA77B4" w:rsidRDefault="00CA77B4" w:rsidP="00772A24">
      <w:pPr>
        <w:spacing w:line="240" w:lineRule="auto"/>
        <w:jc w:val="both"/>
        <w:rPr>
          <w:rFonts w:ascii="Verdana" w:hAnsi="Verdana"/>
          <w:b/>
          <w:sz w:val="24"/>
          <w:szCs w:val="24"/>
          <w:lang w:val="es-ES_tradnl"/>
        </w:rPr>
      </w:pPr>
    </w:p>
    <w:p w:rsidR="00CA77B4" w:rsidRDefault="00CA77B4" w:rsidP="00772A24">
      <w:pPr>
        <w:spacing w:line="240" w:lineRule="auto"/>
        <w:jc w:val="both"/>
        <w:rPr>
          <w:rFonts w:ascii="Verdana" w:hAnsi="Verdana"/>
          <w:b/>
          <w:sz w:val="24"/>
          <w:szCs w:val="24"/>
          <w:lang w:val="es-ES_tradnl"/>
        </w:rPr>
      </w:pPr>
    </w:p>
    <w:p w:rsidR="007749EE" w:rsidRPr="00EA689F" w:rsidRDefault="007749EE" w:rsidP="00772A24">
      <w:pPr>
        <w:spacing w:line="240" w:lineRule="auto"/>
        <w:jc w:val="both"/>
        <w:rPr>
          <w:rFonts w:ascii="Verdana" w:hAnsi="Verdana"/>
          <w:b/>
          <w:sz w:val="24"/>
          <w:szCs w:val="24"/>
          <w:lang w:val="es-ES_tradnl"/>
        </w:rPr>
      </w:pPr>
      <w:r>
        <w:rPr>
          <w:rFonts w:ascii="Verdana" w:hAnsi="Verdana"/>
          <w:b/>
          <w:sz w:val="24"/>
          <w:szCs w:val="24"/>
          <w:lang w:val="es-ES_tradnl"/>
        </w:rPr>
        <w:t>SEXTA</w:t>
      </w:r>
      <w:r w:rsidRPr="00EA689F">
        <w:rPr>
          <w:rFonts w:ascii="Verdana" w:hAnsi="Verdana"/>
          <w:b/>
          <w:sz w:val="24"/>
          <w:szCs w:val="24"/>
          <w:lang w:val="es-ES_tradnl"/>
        </w:rPr>
        <w:t>- E</w:t>
      </w:r>
      <w:r w:rsidR="00827B43">
        <w:rPr>
          <w:rFonts w:ascii="Verdana" w:hAnsi="Verdana"/>
          <w:b/>
          <w:sz w:val="24"/>
          <w:szCs w:val="24"/>
          <w:lang w:val="es-ES_tradnl"/>
        </w:rPr>
        <w:t>L INFORME ECONÓ</w:t>
      </w:r>
      <w:r>
        <w:rPr>
          <w:rFonts w:ascii="Verdana" w:hAnsi="Verdana"/>
          <w:b/>
          <w:sz w:val="24"/>
          <w:szCs w:val="24"/>
          <w:lang w:val="es-ES_tradnl"/>
        </w:rPr>
        <w:t>MICO SE BASA EN INGRESOS PURAMENTE HIPOTETICOS.</w:t>
      </w:r>
    </w:p>
    <w:p w:rsidR="007749EE" w:rsidRPr="00EA689F" w:rsidRDefault="007749EE" w:rsidP="00772A24">
      <w:pPr>
        <w:spacing w:line="240" w:lineRule="auto"/>
        <w:jc w:val="both"/>
        <w:rPr>
          <w:rFonts w:ascii="Verdana" w:hAnsi="Verdana"/>
          <w:sz w:val="24"/>
          <w:szCs w:val="24"/>
          <w:lang w:val="es-ES_tradnl"/>
        </w:rPr>
      </w:pPr>
    </w:p>
    <w:p w:rsidR="007749EE" w:rsidRDefault="007749EE" w:rsidP="00772A24">
      <w:pPr>
        <w:spacing w:line="240" w:lineRule="auto"/>
        <w:jc w:val="both"/>
        <w:rPr>
          <w:rFonts w:ascii="Verdana" w:hAnsi="Verdana"/>
          <w:sz w:val="24"/>
          <w:szCs w:val="24"/>
          <w:lang w:val="es-ES_tradnl"/>
        </w:rPr>
      </w:pPr>
      <w:r w:rsidRPr="00EA689F">
        <w:rPr>
          <w:rFonts w:ascii="Verdana" w:hAnsi="Verdana"/>
          <w:sz w:val="24"/>
          <w:szCs w:val="24"/>
          <w:lang w:val="es-ES_tradnl"/>
        </w:rPr>
        <w:tab/>
        <w:t>La financiación que propone el PE consistebásicamente en que las diversas administraciones aporte</w:t>
      </w:r>
      <w:r w:rsidR="00EA763D">
        <w:rPr>
          <w:rFonts w:ascii="Verdana" w:hAnsi="Verdana"/>
          <w:sz w:val="24"/>
          <w:szCs w:val="24"/>
          <w:lang w:val="es-ES_tradnl"/>
        </w:rPr>
        <w:t>n</w:t>
      </w:r>
      <w:r w:rsidRPr="00EA689F">
        <w:rPr>
          <w:rFonts w:ascii="Verdana" w:hAnsi="Verdana"/>
          <w:sz w:val="24"/>
          <w:szCs w:val="24"/>
          <w:lang w:val="es-ES_tradnl"/>
        </w:rPr>
        <w:t xml:space="preserve"> 36,5 millones de euros.  </w:t>
      </w:r>
      <w:r>
        <w:rPr>
          <w:rFonts w:ascii="Verdana" w:hAnsi="Verdana"/>
          <w:sz w:val="24"/>
          <w:szCs w:val="24"/>
          <w:lang w:val="es-ES_tradnl"/>
        </w:rPr>
        <w:t xml:space="preserve">Sorprendentemente no contempla la fuente de financiación </w:t>
      </w:r>
      <w:r w:rsidR="00827B43">
        <w:rPr>
          <w:rFonts w:ascii="Verdana" w:hAnsi="Verdana"/>
          <w:sz w:val="24"/>
          <w:szCs w:val="24"/>
          <w:lang w:val="es-ES_tradnl"/>
        </w:rPr>
        <w:t>más</w:t>
      </w:r>
      <w:r>
        <w:rPr>
          <w:rFonts w:ascii="Verdana" w:hAnsi="Verdana"/>
          <w:sz w:val="24"/>
          <w:szCs w:val="24"/>
          <w:lang w:val="es-ES_tradnl"/>
        </w:rPr>
        <w:t xml:space="preserve"> elemental, </w:t>
      </w:r>
      <w:r w:rsidRPr="007749EE">
        <w:rPr>
          <w:rFonts w:ascii="Verdana" w:hAnsi="Verdana"/>
          <w:b/>
          <w:sz w:val="24"/>
          <w:szCs w:val="24"/>
          <w:lang w:val="es-ES_tradnl"/>
        </w:rPr>
        <w:t>que es la de elevar el precio del alquiler a un inquilino que exige unas reformas pagadas por el propietario</w:t>
      </w:r>
      <w:r>
        <w:rPr>
          <w:rFonts w:ascii="Verdana" w:hAnsi="Verdana"/>
          <w:sz w:val="24"/>
          <w:szCs w:val="24"/>
          <w:lang w:val="es-ES_tradnl"/>
        </w:rPr>
        <w:t>.</w:t>
      </w:r>
    </w:p>
    <w:p w:rsidR="007749EE" w:rsidRDefault="007749EE" w:rsidP="00772A24">
      <w:pPr>
        <w:spacing w:line="240" w:lineRule="auto"/>
        <w:jc w:val="both"/>
        <w:rPr>
          <w:rFonts w:ascii="Verdana" w:hAnsi="Verdana"/>
          <w:sz w:val="24"/>
          <w:szCs w:val="24"/>
          <w:lang w:val="es-ES_tradnl"/>
        </w:rPr>
      </w:pPr>
    </w:p>
    <w:p w:rsidR="007749EE" w:rsidRPr="00EA689F" w:rsidRDefault="007749EE" w:rsidP="00772A24">
      <w:pPr>
        <w:spacing w:line="240" w:lineRule="auto"/>
        <w:ind w:firstLine="705"/>
        <w:jc w:val="both"/>
        <w:rPr>
          <w:rFonts w:ascii="Verdana" w:hAnsi="Verdana"/>
          <w:sz w:val="24"/>
          <w:szCs w:val="24"/>
          <w:lang w:val="es-ES_tradnl"/>
        </w:rPr>
      </w:pPr>
      <w:r w:rsidRPr="00EA689F">
        <w:rPr>
          <w:rFonts w:ascii="Verdana" w:hAnsi="Verdana"/>
          <w:sz w:val="24"/>
          <w:szCs w:val="24"/>
          <w:lang w:val="es-ES_tradnl"/>
        </w:rPr>
        <w:t xml:space="preserve">Pero </w:t>
      </w:r>
      <w:r>
        <w:rPr>
          <w:rFonts w:ascii="Verdana" w:hAnsi="Verdana"/>
          <w:sz w:val="24"/>
          <w:szCs w:val="24"/>
          <w:lang w:val="es-ES_tradnl"/>
        </w:rPr>
        <w:t xml:space="preserve">es que además, </w:t>
      </w:r>
      <w:r w:rsidRPr="00EA689F">
        <w:rPr>
          <w:rFonts w:ascii="Verdana" w:hAnsi="Verdana"/>
          <w:sz w:val="24"/>
          <w:szCs w:val="24"/>
          <w:lang w:val="es-ES_tradnl"/>
        </w:rPr>
        <w:t>si se ven dichas previsiones</w:t>
      </w:r>
      <w:r>
        <w:rPr>
          <w:rFonts w:ascii="Verdana" w:hAnsi="Verdana"/>
          <w:sz w:val="24"/>
          <w:szCs w:val="24"/>
          <w:lang w:val="es-ES_tradnl"/>
        </w:rPr>
        <w:t>,</w:t>
      </w:r>
      <w:r w:rsidRPr="00EA689F">
        <w:rPr>
          <w:rFonts w:ascii="Verdana" w:hAnsi="Verdana"/>
          <w:sz w:val="24"/>
          <w:szCs w:val="24"/>
          <w:lang w:val="es-ES_tradnl"/>
        </w:rPr>
        <w:t xml:space="preserve"> se observa que no están sostenidas por una viabilidad económica demostrada.</w:t>
      </w:r>
    </w:p>
    <w:p w:rsidR="007749EE" w:rsidRDefault="007749EE" w:rsidP="00772A24">
      <w:pPr>
        <w:spacing w:line="240" w:lineRule="auto"/>
        <w:jc w:val="both"/>
        <w:rPr>
          <w:rFonts w:ascii="Verdana" w:hAnsi="Verdana"/>
          <w:sz w:val="24"/>
          <w:szCs w:val="24"/>
          <w:lang w:val="es-ES_tradnl"/>
        </w:rPr>
      </w:pPr>
    </w:p>
    <w:p w:rsidR="007749EE" w:rsidRDefault="007749EE" w:rsidP="00772A24">
      <w:pPr>
        <w:spacing w:line="240" w:lineRule="auto"/>
        <w:jc w:val="both"/>
        <w:rPr>
          <w:rFonts w:ascii="Verdana" w:hAnsi="Verdana"/>
          <w:b/>
          <w:sz w:val="24"/>
          <w:szCs w:val="24"/>
          <w:lang w:val="es-ES_tradnl"/>
        </w:rPr>
      </w:pPr>
      <w:r w:rsidRPr="007749EE">
        <w:rPr>
          <w:rFonts w:ascii="Verdana" w:hAnsi="Verdana"/>
          <w:b/>
          <w:sz w:val="24"/>
          <w:szCs w:val="24"/>
          <w:lang w:val="es-ES_tradnl"/>
        </w:rPr>
        <w:t>1.- Los ingresos procedentes de otras administraciones carecen de soporte documental.</w:t>
      </w:r>
    </w:p>
    <w:p w:rsidR="00827B43" w:rsidRPr="007749EE" w:rsidRDefault="00827B43" w:rsidP="00772A24">
      <w:pPr>
        <w:spacing w:line="240" w:lineRule="auto"/>
        <w:jc w:val="both"/>
        <w:rPr>
          <w:rFonts w:ascii="Verdana" w:hAnsi="Verdana"/>
          <w:b/>
          <w:sz w:val="24"/>
          <w:szCs w:val="24"/>
          <w:lang w:val="es-ES_tradnl"/>
        </w:rPr>
      </w:pPr>
    </w:p>
    <w:p w:rsidR="007749EE" w:rsidRDefault="007749EE" w:rsidP="00772A24">
      <w:pPr>
        <w:pStyle w:val="Prrafodelista"/>
        <w:numPr>
          <w:ilvl w:val="0"/>
          <w:numId w:val="1"/>
        </w:numPr>
        <w:spacing w:line="240" w:lineRule="auto"/>
        <w:jc w:val="both"/>
        <w:rPr>
          <w:rFonts w:ascii="Verdana" w:hAnsi="Verdana"/>
          <w:sz w:val="24"/>
          <w:szCs w:val="24"/>
          <w:lang w:val="es-ES_tradnl"/>
        </w:rPr>
      </w:pPr>
      <w:r w:rsidRPr="00EA763D">
        <w:rPr>
          <w:rFonts w:ascii="Verdana" w:hAnsi="Verdana"/>
          <w:sz w:val="24"/>
          <w:szCs w:val="24"/>
          <w:lang w:val="es-ES_tradnl"/>
        </w:rPr>
        <w:t xml:space="preserve">Así, se alude a una subvención de 10 millones de euros por parte del Gobierno Vasco, en virtud del convenio aprobado ente AK y GV el 1 de diciembre de 2014.  No se aporta dicho Convenio ni consta que dicha cantidad figure en ningún presupuesto del Gobierno Vasco. </w:t>
      </w:r>
    </w:p>
    <w:p w:rsidR="00EA763D" w:rsidRPr="00EA763D" w:rsidRDefault="00EA763D" w:rsidP="00772A24">
      <w:pPr>
        <w:pStyle w:val="Prrafodelista"/>
        <w:numPr>
          <w:ilvl w:val="0"/>
          <w:numId w:val="1"/>
        </w:numPr>
        <w:spacing w:line="240" w:lineRule="auto"/>
        <w:jc w:val="both"/>
        <w:rPr>
          <w:rFonts w:ascii="Verdana" w:hAnsi="Verdana"/>
          <w:sz w:val="24"/>
          <w:szCs w:val="24"/>
          <w:lang w:val="es-ES_tradnl"/>
        </w:rPr>
      </w:pPr>
    </w:p>
    <w:p w:rsidR="007749EE" w:rsidRDefault="007749EE" w:rsidP="00772A24">
      <w:pPr>
        <w:pStyle w:val="Prrafodelista"/>
        <w:numPr>
          <w:ilvl w:val="0"/>
          <w:numId w:val="1"/>
        </w:numPr>
        <w:spacing w:line="240" w:lineRule="auto"/>
        <w:jc w:val="both"/>
        <w:rPr>
          <w:rFonts w:ascii="Verdana" w:hAnsi="Verdana"/>
          <w:sz w:val="24"/>
          <w:szCs w:val="24"/>
          <w:lang w:val="es-ES_tradnl"/>
        </w:rPr>
      </w:pPr>
      <w:r w:rsidRPr="00DD32B2">
        <w:rPr>
          <w:rFonts w:ascii="Verdana" w:hAnsi="Verdana"/>
          <w:sz w:val="24"/>
          <w:szCs w:val="24"/>
          <w:lang w:val="es-ES_tradnl"/>
        </w:rPr>
        <w:t xml:space="preserve">Se dice que otros 10 millones de euros provendrían de la DFG y otras administraciones públicas, incluida la UE. </w:t>
      </w:r>
    </w:p>
    <w:p w:rsidR="007749EE" w:rsidRPr="00827B43" w:rsidRDefault="007749EE" w:rsidP="00772A24">
      <w:pPr>
        <w:spacing w:line="240" w:lineRule="auto"/>
        <w:ind w:left="1065"/>
        <w:jc w:val="both"/>
        <w:rPr>
          <w:rFonts w:ascii="Verdana" w:hAnsi="Verdana"/>
          <w:b/>
          <w:sz w:val="24"/>
          <w:szCs w:val="24"/>
          <w:lang w:val="es-ES_tradnl"/>
        </w:rPr>
      </w:pPr>
      <w:r w:rsidRPr="00DD32B2">
        <w:rPr>
          <w:rFonts w:ascii="Verdana" w:hAnsi="Verdana"/>
          <w:sz w:val="24"/>
          <w:szCs w:val="24"/>
          <w:lang w:val="es-ES_tradnl"/>
        </w:rPr>
        <w:t xml:space="preserve">Tampoco hay ningún documento que demuestre que existe esa disposición de esas administraciones a subvencionar con 10 millones este proyecto. Más aun, lo que consta es que la DFG ha declarado en múltiples ocasiones que no era partidario de destinar dinero público a este proyecto por entender que hay otras necesidades generales con mayor prioridad. </w:t>
      </w:r>
      <w:r>
        <w:rPr>
          <w:rFonts w:ascii="Verdana" w:hAnsi="Verdana"/>
          <w:sz w:val="24"/>
          <w:szCs w:val="24"/>
          <w:lang w:val="es-ES_tradnl"/>
        </w:rPr>
        <w:t xml:space="preserve">En todo caso, </w:t>
      </w:r>
      <w:r w:rsidRPr="00827B43">
        <w:rPr>
          <w:rFonts w:ascii="Verdana" w:hAnsi="Verdana"/>
          <w:b/>
          <w:sz w:val="24"/>
          <w:szCs w:val="24"/>
          <w:lang w:val="es-ES_tradnl"/>
        </w:rPr>
        <w:t>no podría subvencionar este proyecto si no tiene un campo de rugby de las dimensiones exigidas por su propia normativa</w:t>
      </w:r>
    </w:p>
    <w:p w:rsidR="007749EE" w:rsidRPr="00EA689F" w:rsidRDefault="007749EE" w:rsidP="00772A24">
      <w:pPr>
        <w:spacing w:line="240" w:lineRule="auto"/>
        <w:ind w:left="1065"/>
        <w:jc w:val="both"/>
        <w:rPr>
          <w:rFonts w:ascii="Verdana" w:hAnsi="Verdana"/>
          <w:sz w:val="24"/>
          <w:szCs w:val="24"/>
          <w:lang w:val="es-ES_tradnl"/>
        </w:rPr>
      </w:pPr>
      <w:r w:rsidRPr="00EA689F">
        <w:rPr>
          <w:rFonts w:ascii="Verdana" w:hAnsi="Verdana"/>
          <w:sz w:val="24"/>
          <w:szCs w:val="24"/>
          <w:lang w:val="es-ES_tradnl"/>
        </w:rPr>
        <w:t>En lo que respecta a la UE, lo único que consta es que la Comisión Europea respondió el 15 de junio de 2015 a una pregunta parlamentaria sobre l</w:t>
      </w:r>
      <w:r>
        <w:rPr>
          <w:rFonts w:ascii="Verdana" w:hAnsi="Verdana"/>
          <w:sz w:val="24"/>
          <w:szCs w:val="24"/>
          <w:lang w:val="es-ES_tradnl"/>
        </w:rPr>
        <w:t>a</w:t>
      </w:r>
      <w:r w:rsidRPr="00EA689F">
        <w:rPr>
          <w:rFonts w:ascii="Verdana" w:hAnsi="Verdana"/>
          <w:sz w:val="24"/>
          <w:szCs w:val="24"/>
          <w:lang w:val="es-ES_tradnl"/>
        </w:rPr>
        <w:t xml:space="preserve"> legalidad del concurso convocado por este Ayuntamiento, que había enviado esa información a la División de la Competencia para que analizara si se estaba ante una posible ayuda del estado. </w:t>
      </w:r>
      <w:r w:rsidR="00827B43">
        <w:rPr>
          <w:rFonts w:ascii="Verdana" w:hAnsi="Verdana"/>
          <w:sz w:val="24"/>
          <w:szCs w:val="24"/>
          <w:lang w:val="es-ES_tradnl"/>
        </w:rPr>
        <w:t>Se adjunta dicha respuesta como documento nº 1.</w:t>
      </w:r>
      <w:r w:rsidRPr="00EA689F">
        <w:rPr>
          <w:rFonts w:ascii="Verdana" w:hAnsi="Verdana"/>
          <w:sz w:val="24"/>
          <w:szCs w:val="24"/>
          <w:lang w:val="es-ES_tradnl"/>
        </w:rPr>
        <w:t>¡Como para subvencionar este proyecto.!</w:t>
      </w:r>
    </w:p>
    <w:p w:rsidR="007749EE" w:rsidRPr="00EA689F" w:rsidRDefault="007749EE" w:rsidP="00772A24">
      <w:pPr>
        <w:spacing w:line="240" w:lineRule="auto"/>
        <w:jc w:val="both"/>
        <w:rPr>
          <w:rFonts w:ascii="Verdana" w:hAnsi="Verdana"/>
          <w:sz w:val="24"/>
          <w:szCs w:val="24"/>
          <w:lang w:val="es-ES_tradnl"/>
        </w:rPr>
      </w:pPr>
    </w:p>
    <w:p w:rsidR="007749EE" w:rsidRDefault="007749EE" w:rsidP="00772A24">
      <w:pPr>
        <w:spacing w:line="240" w:lineRule="auto"/>
        <w:jc w:val="both"/>
        <w:rPr>
          <w:rFonts w:ascii="Verdana" w:hAnsi="Verdana"/>
          <w:b/>
          <w:sz w:val="24"/>
          <w:szCs w:val="24"/>
          <w:lang w:val="es-ES_tradnl"/>
        </w:rPr>
      </w:pPr>
      <w:r>
        <w:rPr>
          <w:rFonts w:ascii="Verdana" w:hAnsi="Verdana"/>
          <w:b/>
          <w:sz w:val="24"/>
          <w:szCs w:val="24"/>
          <w:lang w:val="es-ES_tradnl"/>
        </w:rPr>
        <w:t>2</w:t>
      </w:r>
      <w:r w:rsidRPr="00DD32B2">
        <w:rPr>
          <w:rFonts w:ascii="Verdana" w:hAnsi="Verdana"/>
          <w:b/>
          <w:sz w:val="24"/>
          <w:szCs w:val="24"/>
          <w:lang w:val="es-ES_tradnl"/>
        </w:rPr>
        <w:t xml:space="preserve">.- El </w:t>
      </w:r>
      <w:r>
        <w:rPr>
          <w:rFonts w:ascii="Verdana" w:hAnsi="Verdana"/>
          <w:b/>
          <w:sz w:val="24"/>
          <w:szCs w:val="24"/>
          <w:lang w:val="es-ES_tradnl"/>
        </w:rPr>
        <w:t>Ayuntamiento no puede disponer de 16,5 millones en este momento.</w:t>
      </w:r>
    </w:p>
    <w:p w:rsidR="00827B43" w:rsidRDefault="00827B43" w:rsidP="00772A24">
      <w:pPr>
        <w:spacing w:line="240" w:lineRule="auto"/>
        <w:jc w:val="both"/>
        <w:rPr>
          <w:rFonts w:ascii="Verdana" w:hAnsi="Verdana"/>
          <w:b/>
          <w:sz w:val="24"/>
          <w:szCs w:val="24"/>
          <w:lang w:val="es-ES_tradnl"/>
        </w:rPr>
      </w:pPr>
    </w:p>
    <w:p w:rsidR="007749EE" w:rsidRPr="00EA689F" w:rsidRDefault="007749EE" w:rsidP="00772A24">
      <w:pPr>
        <w:spacing w:line="240" w:lineRule="auto"/>
        <w:jc w:val="both"/>
        <w:rPr>
          <w:rFonts w:ascii="Verdana" w:hAnsi="Verdana"/>
          <w:sz w:val="24"/>
          <w:szCs w:val="24"/>
          <w:lang w:val="es-ES_tradnl"/>
        </w:rPr>
      </w:pPr>
      <w:r w:rsidRPr="00EA689F">
        <w:rPr>
          <w:rFonts w:ascii="Verdana" w:hAnsi="Verdana"/>
          <w:sz w:val="24"/>
          <w:szCs w:val="24"/>
          <w:lang w:val="es-ES_tradnl"/>
        </w:rPr>
        <w:tab/>
        <w:t>El informe del Interventormunicipal deja meridianamente claro que en las actuales condiciones el Ayuntamiento no puede emitir 16,5  millones de deuda para reformar el estadi</w:t>
      </w:r>
      <w:r>
        <w:rPr>
          <w:rFonts w:ascii="Verdana" w:hAnsi="Verdana"/>
          <w:sz w:val="24"/>
          <w:szCs w:val="24"/>
          <w:lang w:val="es-ES_tradnl"/>
        </w:rPr>
        <w:t>o</w:t>
      </w:r>
      <w:r w:rsidRPr="00EA689F">
        <w:rPr>
          <w:rFonts w:ascii="Verdana" w:hAnsi="Verdana"/>
          <w:sz w:val="24"/>
          <w:szCs w:val="24"/>
          <w:lang w:val="es-ES_tradnl"/>
        </w:rPr>
        <w:t xml:space="preserve"> de Anoeta, pues se incumpliría el Objetivo de estabilidad presupuestaria</w:t>
      </w:r>
      <w:r>
        <w:rPr>
          <w:rFonts w:ascii="Verdana" w:hAnsi="Verdana"/>
          <w:sz w:val="24"/>
          <w:szCs w:val="24"/>
          <w:lang w:val="es-ES_tradnl"/>
        </w:rPr>
        <w:t xml:space="preserve">. Por eso dice que </w:t>
      </w:r>
      <w:r w:rsidRPr="00EA689F">
        <w:rPr>
          <w:rFonts w:ascii="Verdana" w:hAnsi="Verdana"/>
          <w:sz w:val="24"/>
          <w:szCs w:val="24"/>
          <w:lang w:val="es-ES_tradnl"/>
        </w:rPr>
        <w:t xml:space="preserve"> se debe aprobar un Plan Económico-financie</w:t>
      </w:r>
      <w:r>
        <w:rPr>
          <w:rFonts w:ascii="Verdana" w:hAnsi="Verdana"/>
          <w:sz w:val="24"/>
          <w:szCs w:val="24"/>
          <w:lang w:val="es-ES_tradnl"/>
        </w:rPr>
        <w:t>ro que garantice ese objetivo a fecha  31/12/2016, e</w:t>
      </w:r>
      <w:r w:rsidRPr="00EA689F">
        <w:rPr>
          <w:rFonts w:ascii="Verdana" w:hAnsi="Verdana"/>
          <w:sz w:val="24"/>
          <w:szCs w:val="24"/>
          <w:lang w:val="es-ES_tradnl"/>
        </w:rPr>
        <w:t>l cual debe ser aprobado previamente por la DFG</w:t>
      </w:r>
    </w:p>
    <w:p w:rsidR="007749EE" w:rsidRPr="00EA689F" w:rsidRDefault="007749EE" w:rsidP="00772A24">
      <w:pPr>
        <w:spacing w:line="240" w:lineRule="auto"/>
        <w:jc w:val="both"/>
        <w:rPr>
          <w:rFonts w:ascii="Verdana" w:hAnsi="Verdana"/>
          <w:sz w:val="24"/>
          <w:szCs w:val="24"/>
          <w:lang w:val="es-ES_tradnl"/>
        </w:rPr>
      </w:pPr>
    </w:p>
    <w:p w:rsidR="007749EE" w:rsidRPr="00827B43" w:rsidRDefault="007749EE" w:rsidP="00772A24">
      <w:pPr>
        <w:spacing w:line="240" w:lineRule="auto"/>
        <w:ind w:firstLine="708"/>
        <w:jc w:val="both"/>
        <w:rPr>
          <w:rFonts w:ascii="Verdana" w:hAnsi="Verdana"/>
          <w:b/>
          <w:sz w:val="24"/>
          <w:szCs w:val="24"/>
          <w:lang w:val="es-ES_tradnl"/>
        </w:rPr>
      </w:pPr>
      <w:r w:rsidRPr="00EA689F">
        <w:rPr>
          <w:rFonts w:ascii="Verdana" w:hAnsi="Verdana"/>
          <w:sz w:val="24"/>
          <w:szCs w:val="24"/>
          <w:lang w:val="es-ES_tradnl"/>
        </w:rPr>
        <w:t xml:space="preserve">Por lo tanto, </w:t>
      </w:r>
      <w:r w:rsidRPr="00827B43">
        <w:rPr>
          <w:rFonts w:ascii="Verdana" w:hAnsi="Verdana"/>
          <w:b/>
          <w:sz w:val="24"/>
          <w:szCs w:val="24"/>
          <w:lang w:val="es-ES_tradnl"/>
        </w:rPr>
        <w:t>antes de considerar que el Ayuntamiento puede  financiar “sus” 16,5 millones se debería tener aprobada por DG ese Plan Económico-financiero y no al revés.</w:t>
      </w:r>
    </w:p>
    <w:p w:rsidR="007749EE" w:rsidRPr="00EA689F" w:rsidRDefault="007749EE" w:rsidP="00772A24">
      <w:pPr>
        <w:spacing w:line="240" w:lineRule="auto"/>
        <w:ind w:firstLine="708"/>
        <w:jc w:val="both"/>
        <w:rPr>
          <w:rFonts w:ascii="Verdana" w:hAnsi="Verdana"/>
          <w:sz w:val="24"/>
          <w:szCs w:val="24"/>
          <w:lang w:val="es-ES_tradnl"/>
        </w:rPr>
      </w:pPr>
    </w:p>
    <w:p w:rsidR="007749EE" w:rsidRPr="00EA689F" w:rsidRDefault="007749EE" w:rsidP="00772A24">
      <w:pPr>
        <w:spacing w:line="240" w:lineRule="auto"/>
        <w:ind w:firstLine="708"/>
        <w:jc w:val="both"/>
        <w:rPr>
          <w:rFonts w:ascii="Verdana" w:hAnsi="Verdana"/>
          <w:sz w:val="24"/>
          <w:szCs w:val="24"/>
          <w:lang w:val="es-ES_tradnl"/>
        </w:rPr>
      </w:pPr>
      <w:r w:rsidRPr="00EA689F">
        <w:rPr>
          <w:rFonts w:ascii="Verdana" w:hAnsi="Verdana"/>
          <w:sz w:val="24"/>
          <w:szCs w:val="24"/>
          <w:lang w:val="es-ES_tradnl"/>
        </w:rPr>
        <w:t>Pero es que aunque el Interventor dice creer que el Ayuntamiento tiene capacidad de reducir gastos y aumentar impuestos en cuantía suficiente como para financiar esa obra, la pregunta es muy sencilla: ¿Tiene sentido abrasar a nuevos impuestos a los ciudadanosmileuristas para pagar los sueldos astronómicos de los futbolistas que ganan de media 2 millones al año?.</w:t>
      </w:r>
      <w:r w:rsidRPr="00395169">
        <w:rPr>
          <w:rFonts w:ascii="Verdana" w:hAnsi="Verdana"/>
          <w:b/>
          <w:sz w:val="24"/>
          <w:szCs w:val="24"/>
          <w:lang w:val="es-ES_tradnl"/>
        </w:rPr>
        <w:t>¿Tiene sentido que la RSS explote un campo mucho mayor sin pagar mayor alquiler?</w:t>
      </w:r>
      <w:r w:rsidRPr="00EA689F">
        <w:rPr>
          <w:rFonts w:ascii="Verdana" w:hAnsi="Verdana"/>
          <w:sz w:val="24"/>
          <w:szCs w:val="24"/>
          <w:lang w:val="es-ES_tradnl"/>
        </w:rPr>
        <w:t xml:space="preserve"> ¿Qué demontres de política es esa?.</w:t>
      </w:r>
    </w:p>
    <w:p w:rsidR="007749EE" w:rsidRPr="00EA689F" w:rsidRDefault="007749EE" w:rsidP="00772A24">
      <w:pPr>
        <w:spacing w:line="240" w:lineRule="auto"/>
        <w:ind w:firstLine="708"/>
        <w:jc w:val="both"/>
        <w:rPr>
          <w:rFonts w:ascii="Verdana" w:hAnsi="Verdana"/>
          <w:sz w:val="24"/>
          <w:szCs w:val="24"/>
          <w:lang w:val="es-ES_tradnl"/>
        </w:rPr>
      </w:pPr>
      <w:r w:rsidRPr="00EA689F">
        <w:rPr>
          <w:rFonts w:ascii="Verdana" w:hAnsi="Verdana"/>
          <w:sz w:val="24"/>
          <w:szCs w:val="24"/>
          <w:lang w:val="es-ES_tradnl"/>
        </w:rPr>
        <w:t>Por otro lado ese optimismo del Interventor puede ser puesto en duda con sus propios datos y con lo que se sabe de los informes de terceros, como el Tribunal de Cuentas. Así, el Interventor dice que  el nivel de endeudamiento actual municipal</w:t>
      </w:r>
      <w:r>
        <w:rPr>
          <w:rFonts w:ascii="Verdana" w:hAnsi="Verdana"/>
          <w:sz w:val="24"/>
          <w:szCs w:val="24"/>
          <w:lang w:val="es-ES_tradnl"/>
        </w:rPr>
        <w:t xml:space="preserve"> (205 millones de euros) supone </w:t>
      </w:r>
      <w:r w:rsidRPr="00EA689F">
        <w:rPr>
          <w:rFonts w:ascii="Verdana" w:hAnsi="Verdana"/>
          <w:sz w:val="24"/>
          <w:szCs w:val="24"/>
          <w:lang w:val="es-ES_tradnl"/>
        </w:rPr>
        <w:t>el 69,74%</w:t>
      </w:r>
      <w:r>
        <w:rPr>
          <w:rFonts w:ascii="Verdana" w:hAnsi="Verdana"/>
          <w:sz w:val="24"/>
          <w:szCs w:val="24"/>
          <w:lang w:val="es-ES_tradnl"/>
        </w:rPr>
        <w:t xml:space="preserve"> de los ingresos ordinarios</w:t>
      </w:r>
      <w:r w:rsidRPr="00EA689F">
        <w:rPr>
          <w:rFonts w:ascii="Verdana" w:hAnsi="Verdana"/>
          <w:sz w:val="24"/>
          <w:szCs w:val="24"/>
          <w:lang w:val="es-ES_tradnl"/>
        </w:rPr>
        <w:t xml:space="preserve">, </w:t>
      </w:r>
      <w:r>
        <w:rPr>
          <w:rFonts w:ascii="Verdana" w:hAnsi="Verdana"/>
          <w:sz w:val="24"/>
          <w:szCs w:val="24"/>
          <w:lang w:val="es-ES_tradnl"/>
        </w:rPr>
        <w:t xml:space="preserve">para añadir </w:t>
      </w:r>
      <w:r w:rsidRPr="00EA689F">
        <w:rPr>
          <w:rFonts w:ascii="Verdana" w:hAnsi="Verdana"/>
          <w:sz w:val="24"/>
          <w:szCs w:val="24"/>
          <w:lang w:val="es-ES_tradnl"/>
        </w:rPr>
        <w:t xml:space="preserve">que con la deuda para Anoeta </w:t>
      </w:r>
      <w:r>
        <w:rPr>
          <w:rFonts w:ascii="Verdana" w:hAnsi="Verdana"/>
          <w:sz w:val="24"/>
          <w:szCs w:val="24"/>
          <w:lang w:val="es-ES_tradnl"/>
        </w:rPr>
        <w:t xml:space="preserve">ese índice </w:t>
      </w:r>
      <w:r w:rsidRPr="00EA689F">
        <w:rPr>
          <w:rFonts w:ascii="Verdana" w:hAnsi="Verdana"/>
          <w:sz w:val="24"/>
          <w:szCs w:val="24"/>
          <w:lang w:val="es-ES_tradnl"/>
        </w:rPr>
        <w:t xml:space="preserve">subiría al 75,34%  y que en el año 2020 </w:t>
      </w:r>
      <w:r>
        <w:rPr>
          <w:rFonts w:ascii="Verdana" w:hAnsi="Verdana"/>
          <w:sz w:val="24"/>
          <w:szCs w:val="24"/>
          <w:lang w:val="es-ES_tradnl"/>
        </w:rPr>
        <w:t xml:space="preserve">el índice </w:t>
      </w:r>
      <w:r w:rsidRPr="00EA689F">
        <w:rPr>
          <w:rFonts w:ascii="Verdana" w:hAnsi="Verdana"/>
          <w:sz w:val="24"/>
          <w:szCs w:val="24"/>
          <w:lang w:val="es-ES_tradnl"/>
        </w:rPr>
        <w:t xml:space="preserve">tendrá que estar por ley en el 70%. </w:t>
      </w:r>
    </w:p>
    <w:p w:rsidR="007749EE" w:rsidRPr="00EA689F" w:rsidRDefault="007749EE" w:rsidP="00772A24">
      <w:pPr>
        <w:spacing w:line="240" w:lineRule="auto"/>
        <w:ind w:firstLine="708"/>
        <w:jc w:val="both"/>
        <w:rPr>
          <w:rFonts w:ascii="Verdana" w:hAnsi="Verdana"/>
          <w:sz w:val="24"/>
          <w:szCs w:val="24"/>
          <w:lang w:val="es-ES_tradnl"/>
        </w:rPr>
      </w:pPr>
    </w:p>
    <w:p w:rsidR="007749EE" w:rsidRPr="00EA689F" w:rsidRDefault="007749EE" w:rsidP="00772A24">
      <w:pPr>
        <w:spacing w:line="240" w:lineRule="auto"/>
        <w:ind w:firstLine="708"/>
        <w:jc w:val="both"/>
        <w:rPr>
          <w:rFonts w:ascii="Verdana" w:hAnsi="Verdana"/>
          <w:sz w:val="24"/>
          <w:szCs w:val="24"/>
          <w:lang w:val="es-ES_tradnl"/>
        </w:rPr>
      </w:pPr>
      <w:r>
        <w:rPr>
          <w:rFonts w:ascii="Verdana" w:hAnsi="Verdana"/>
          <w:sz w:val="24"/>
          <w:szCs w:val="24"/>
          <w:lang w:val="es-ES_tradnl"/>
        </w:rPr>
        <w:t xml:space="preserve">Por lo tanto, incluso con las cifras del Interventor, </w:t>
      </w:r>
      <w:r w:rsidRPr="00395169">
        <w:rPr>
          <w:rFonts w:ascii="Verdana" w:hAnsi="Verdana"/>
          <w:b/>
          <w:sz w:val="24"/>
          <w:szCs w:val="24"/>
          <w:lang w:val="es-ES_tradnl"/>
        </w:rPr>
        <w:t>no es evidente que se pueda subir el endeudamiento al 75,34% y bajar posteriormente ese endeudamiento al 70%, ¿con qué ingresos?.</w:t>
      </w:r>
    </w:p>
    <w:p w:rsidR="007749EE" w:rsidRPr="00EA689F" w:rsidRDefault="007749EE" w:rsidP="00772A24">
      <w:pPr>
        <w:spacing w:line="240" w:lineRule="auto"/>
        <w:ind w:left="708" w:firstLine="708"/>
        <w:jc w:val="both"/>
        <w:rPr>
          <w:rFonts w:ascii="Verdana" w:hAnsi="Verdana"/>
          <w:sz w:val="24"/>
          <w:szCs w:val="24"/>
          <w:lang w:val="es-ES_tradnl"/>
        </w:rPr>
      </w:pPr>
    </w:p>
    <w:p w:rsidR="007749EE" w:rsidRDefault="007749EE" w:rsidP="00772A24">
      <w:pPr>
        <w:spacing w:line="240" w:lineRule="auto"/>
        <w:ind w:firstLine="708"/>
        <w:jc w:val="both"/>
        <w:rPr>
          <w:rFonts w:ascii="Verdana" w:hAnsi="Verdana"/>
          <w:sz w:val="24"/>
          <w:szCs w:val="24"/>
          <w:lang w:val="es-ES_tradnl"/>
        </w:rPr>
      </w:pPr>
      <w:r>
        <w:rPr>
          <w:rFonts w:ascii="Verdana" w:hAnsi="Verdana"/>
          <w:sz w:val="24"/>
          <w:szCs w:val="24"/>
          <w:lang w:val="es-ES_tradnl"/>
        </w:rPr>
        <w:t xml:space="preserve">Pero es que las cifras del Interventor </w:t>
      </w:r>
      <w:r w:rsidRPr="00395169">
        <w:rPr>
          <w:rFonts w:ascii="Verdana" w:hAnsi="Verdana"/>
          <w:b/>
          <w:sz w:val="24"/>
          <w:szCs w:val="24"/>
          <w:lang w:val="es-ES_tradnl"/>
        </w:rPr>
        <w:t>no reflejan la verdadera situación de las finanzas municipales</w:t>
      </w:r>
      <w:r>
        <w:rPr>
          <w:rFonts w:ascii="Verdana" w:hAnsi="Verdana"/>
          <w:sz w:val="24"/>
          <w:szCs w:val="24"/>
          <w:lang w:val="es-ES_tradnl"/>
        </w:rPr>
        <w:t>, como nos lo recuerda el TVCP en s</w:t>
      </w:r>
      <w:r w:rsidRPr="00EA689F">
        <w:rPr>
          <w:rFonts w:ascii="Verdana" w:hAnsi="Verdana"/>
          <w:sz w:val="24"/>
          <w:szCs w:val="24"/>
          <w:lang w:val="es-ES_tradnl"/>
        </w:rPr>
        <w:t xml:space="preserve">u informe de fiscalización del ejercicio 2013, donde dice que el presupuesto del Ayuntamiento </w:t>
      </w:r>
      <w:r>
        <w:rPr>
          <w:rFonts w:ascii="Verdana" w:hAnsi="Verdana"/>
          <w:sz w:val="24"/>
          <w:szCs w:val="24"/>
          <w:lang w:val="es-ES_tradnl"/>
        </w:rPr>
        <w:t>omite</w:t>
      </w:r>
      <w:r w:rsidRPr="00EA689F">
        <w:rPr>
          <w:rFonts w:ascii="Verdana" w:hAnsi="Verdana"/>
          <w:sz w:val="24"/>
          <w:szCs w:val="24"/>
          <w:lang w:val="es-ES_tradnl"/>
        </w:rPr>
        <w:t xml:space="preserve"> cualquier previsión sobre los litigios que tiene en curso y de los que pueden derivarse cantidades importantes de gasto.</w:t>
      </w:r>
    </w:p>
    <w:p w:rsidR="007749EE" w:rsidRDefault="007749EE" w:rsidP="00772A24">
      <w:pPr>
        <w:spacing w:line="240" w:lineRule="auto"/>
        <w:ind w:firstLine="708"/>
        <w:jc w:val="both"/>
        <w:rPr>
          <w:rFonts w:ascii="Verdana" w:hAnsi="Verdana"/>
          <w:sz w:val="24"/>
          <w:szCs w:val="24"/>
          <w:lang w:val="es-ES_tradnl"/>
        </w:rPr>
      </w:pPr>
    </w:p>
    <w:p w:rsidR="007749EE" w:rsidRPr="00EA689F" w:rsidRDefault="007749EE" w:rsidP="00772A24">
      <w:pPr>
        <w:spacing w:line="240" w:lineRule="auto"/>
        <w:ind w:firstLine="708"/>
        <w:jc w:val="both"/>
        <w:rPr>
          <w:rFonts w:ascii="Verdana" w:hAnsi="Verdana"/>
          <w:sz w:val="24"/>
          <w:szCs w:val="24"/>
          <w:lang w:val="es-ES_tradnl"/>
        </w:rPr>
      </w:pPr>
      <w:r w:rsidRPr="00EA689F">
        <w:rPr>
          <w:rFonts w:ascii="Verdana" w:hAnsi="Verdana"/>
          <w:sz w:val="24"/>
          <w:szCs w:val="24"/>
          <w:lang w:val="es-ES_tradnl"/>
        </w:rPr>
        <w:lastRenderedPageBreak/>
        <w:t xml:space="preserve">Como se sabe, el principio de prudencia </w:t>
      </w:r>
      <w:r>
        <w:rPr>
          <w:rFonts w:ascii="Verdana" w:hAnsi="Verdana"/>
          <w:sz w:val="24"/>
          <w:szCs w:val="24"/>
          <w:lang w:val="es-ES_tradnl"/>
        </w:rPr>
        <w:t xml:space="preserve">contable exige crear unas provisiones </w:t>
      </w:r>
      <w:r w:rsidRPr="00EA689F">
        <w:rPr>
          <w:rFonts w:ascii="Verdana" w:hAnsi="Verdana"/>
          <w:sz w:val="24"/>
          <w:szCs w:val="24"/>
          <w:lang w:val="es-ES_tradnl"/>
        </w:rPr>
        <w:t>para hacer frente a los resultados de los posibles pleitos que tenga al empresa. El Ayuntamiento no lo hace, pero eso no quiere decir que no tenga ese problema, sino simplemente que no es previsor y, por lo que dice el TVCP, ni siquiera cumple con los principios de contabilidad pública.</w:t>
      </w:r>
    </w:p>
    <w:p w:rsidR="007749EE" w:rsidRPr="00EA689F" w:rsidRDefault="007749EE" w:rsidP="00772A24">
      <w:pPr>
        <w:spacing w:line="240" w:lineRule="auto"/>
        <w:ind w:left="708" w:firstLine="708"/>
        <w:jc w:val="both"/>
        <w:rPr>
          <w:rFonts w:ascii="Verdana" w:hAnsi="Verdana"/>
          <w:sz w:val="24"/>
          <w:szCs w:val="24"/>
          <w:lang w:val="es-ES_tradnl"/>
        </w:rPr>
      </w:pPr>
    </w:p>
    <w:p w:rsidR="007749EE" w:rsidRPr="00EA689F" w:rsidRDefault="007749EE" w:rsidP="00772A24">
      <w:pPr>
        <w:spacing w:line="240" w:lineRule="auto"/>
        <w:ind w:firstLine="708"/>
        <w:jc w:val="both"/>
        <w:rPr>
          <w:rFonts w:ascii="Verdana" w:hAnsi="Verdana"/>
          <w:sz w:val="24"/>
          <w:szCs w:val="24"/>
          <w:lang w:val="es-ES_tradnl"/>
        </w:rPr>
      </w:pPr>
      <w:r>
        <w:rPr>
          <w:rFonts w:ascii="Verdana" w:hAnsi="Verdana"/>
          <w:sz w:val="24"/>
          <w:szCs w:val="24"/>
          <w:lang w:val="es-ES_tradnl"/>
        </w:rPr>
        <w:t>La realidad demuestra que esas</w:t>
      </w:r>
      <w:r w:rsidR="00EA763D">
        <w:rPr>
          <w:rFonts w:ascii="Verdana" w:hAnsi="Verdana"/>
          <w:sz w:val="24"/>
          <w:szCs w:val="24"/>
          <w:lang w:val="es-ES_tradnl"/>
        </w:rPr>
        <w:t xml:space="preserve"> previsiones eran necesarias. A</w:t>
      </w:r>
      <w:r>
        <w:rPr>
          <w:rFonts w:ascii="Verdana" w:hAnsi="Verdana"/>
          <w:sz w:val="24"/>
          <w:szCs w:val="24"/>
          <w:lang w:val="es-ES_tradnl"/>
        </w:rPr>
        <w:t xml:space="preserve"> día de hoy ya se conoce, por ejemplo, la sentencia de Txomin-enea, que va a costar muchos millones de euros al Ayuntamiento en forma de mayor precio por las expropiaciones. También se sabe que ha recaído una sentencia firme sobre Garbera </w:t>
      </w:r>
      <w:r w:rsidR="00EA763D">
        <w:rPr>
          <w:rFonts w:ascii="Verdana" w:hAnsi="Verdana"/>
          <w:sz w:val="24"/>
          <w:szCs w:val="24"/>
          <w:lang w:val="es-ES_tradnl"/>
        </w:rPr>
        <w:t>que</w:t>
      </w:r>
      <w:r>
        <w:rPr>
          <w:rFonts w:ascii="Verdana" w:hAnsi="Verdana"/>
          <w:sz w:val="24"/>
          <w:szCs w:val="24"/>
          <w:lang w:val="es-ES_tradnl"/>
        </w:rPr>
        <w:t xml:space="preserve"> ha anulado</w:t>
      </w:r>
      <w:r w:rsidR="00EA763D">
        <w:rPr>
          <w:rFonts w:ascii="Verdana" w:hAnsi="Verdana"/>
          <w:sz w:val="24"/>
          <w:szCs w:val="24"/>
          <w:lang w:val="es-ES_tradnl"/>
        </w:rPr>
        <w:t xml:space="preserve"> determinado planeamiento,  lo</w:t>
      </w:r>
      <w:r>
        <w:rPr>
          <w:rFonts w:ascii="Verdana" w:hAnsi="Verdana"/>
          <w:sz w:val="24"/>
          <w:szCs w:val="24"/>
          <w:lang w:val="es-ES_tradnl"/>
        </w:rPr>
        <w:t xml:space="preserve"> que previsiblemente dará origen a una responsabilidad patrimonial importante. Otras responsabilidades patrimoniales por vinculaciones singulares urbanísticas ya están planteadas ante el Ayuntamiento, con muchos millones en juego.</w:t>
      </w:r>
    </w:p>
    <w:p w:rsidR="007749EE" w:rsidRPr="00EA689F" w:rsidRDefault="007749EE" w:rsidP="00772A24">
      <w:pPr>
        <w:spacing w:line="240" w:lineRule="auto"/>
        <w:ind w:left="708" w:firstLine="708"/>
        <w:jc w:val="both"/>
        <w:rPr>
          <w:rFonts w:ascii="Verdana" w:hAnsi="Verdana"/>
          <w:sz w:val="24"/>
          <w:szCs w:val="24"/>
          <w:lang w:val="es-ES_tradnl"/>
        </w:rPr>
      </w:pPr>
    </w:p>
    <w:p w:rsidR="007749EE" w:rsidRDefault="007749EE" w:rsidP="00772A24">
      <w:pPr>
        <w:spacing w:line="240" w:lineRule="auto"/>
        <w:ind w:firstLine="708"/>
        <w:jc w:val="both"/>
        <w:rPr>
          <w:rFonts w:ascii="Verdana" w:hAnsi="Verdana"/>
          <w:sz w:val="24"/>
          <w:szCs w:val="24"/>
          <w:lang w:val="es-ES_tradnl"/>
        </w:rPr>
      </w:pPr>
      <w:r>
        <w:rPr>
          <w:rFonts w:ascii="Verdana" w:hAnsi="Verdana"/>
          <w:sz w:val="24"/>
          <w:szCs w:val="24"/>
          <w:lang w:val="es-ES_tradnl"/>
        </w:rPr>
        <w:t xml:space="preserve">Así que la pregunta es simple: </w:t>
      </w:r>
      <w:r w:rsidRPr="00C152AE">
        <w:rPr>
          <w:rFonts w:ascii="Verdana" w:hAnsi="Verdana"/>
          <w:b/>
          <w:sz w:val="24"/>
          <w:szCs w:val="24"/>
          <w:lang w:val="es-ES_tradnl"/>
        </w:rPr>
        <w:t>Cuándo el interventor dice que la deuda actual es de 205 millones, ¿ha tenido en cuenta esos hechos?. ¿Ha hecho previsiones sobre esos riesgos?. ¿Las tendría que hacer?.</w:t>
      </w:r>
    </w:p>
    <w:p w:rsidR="007749EE" w:rsidRPr="00EA689F" w:rsidRDefault="007749EE" w:rsidP="00772A24">
      <w:pPr>
        <w:spacing w:line="240" w:lineRule="auto"/>
        <w:ind w:firstLine="708"/>
        <w:jc w:val="both"/>
        <w:rPr>
          <w:rFonts w:ascii="Verdana" w:hAnsi="Verdana"/>
          <w:sz w:val="24"/>
          <w:szCs w:val="24"/>
          <w:lang w:val="es-ES_tradnl"/>
        </w:rPr>
      </w:pPr>
      <w:r>
        <w:rPr>
          <w:rFonts w:ascii="Verdana" w:hAnsi="Verdana"/>
          <w:sz w:val="24"/>
          <w:szCs w:val="24"/>
          <w:lang w:val="es-ES_tradnl"/>
        </w:rPr>
        <w:t>Este alegante cree que sí y que ello muestra aún más la irracionalidad de endeudar al Ayuntamiento en beneficio de la RSS.</w:t>
      </w:r>
    </w:p>
    <w:p w:rsidR="007749EE" w:rsidRPr="00EA689F" w:rsidRDefault="007749EE" w:rsidP="00772A24">
      <w:pPr>
        <w:spacing w:line="240" w:lineRule="auto"/>
        <w:ind w:left="708" w:firstLine="708"/>
        <w:jc w:val="both"/>
        <w:rPr>
          <w:rFonts w:ascii="Verdana" w:hAnsi="Verdana"/>
          <w:sz w:val="24"/>
          <w:szCs w:val="24"/>
          <w:lang w:val="es-ES_tradnl"/>
        </w:rPr>
      </w:pPr>
    </w:p>
    <w:p w:rsidR="00635586" w:rsidRPr="00635586" w:rsidRDefault="007749EE" w:rsidP="00772A24">
      <w:pPr>
        <w:spacing w:line="240" w:lineRule="auto"/>
        <w:jc w:val="both"/>
        <w:rPr>
          <w:rFonts w:ascii="Verdana" w:hAnsi="Verdana" w:cs="Courier New"/>
          <w:b/>
          <w:iCs/>
          <w:color w:val="000000"/>
          <w:sz w:val="24"/>
          <w:szCs w:val="24"/>
        </w:rPr>
      </w:pPr>
      <w:r>
        <w:rPr>
          <w:rFonts w:ascii="Verdana" w:hAnsi="Verdana"/>
          <w:b/>
          <w:sz w:val="24"/>
          <w:szCs w:val="24"/>
          <w:lang w:val="es-ES_tradnl"/>
        </w:rPr>
        <w:t>SÉ</w:t>
      </w:r>
      <w:r w:rsidRPr="00D970BA">
        <w:rPr>
          <w:rFonts w:ascii="Verdana" w:hAnsi="Verdana"/>
          <w:b/>
          <w:sz w:val="24"/>
          <w:szCs w:val="24"/>
          <w:lang w:val="es-ES_tradnl"/>
        </w:rPr>
        <w:t>PTIMA.-</w:t>
      </w:r>
      <w:r w:rsidRPr="00EA689F">
        <w:rPr>
          <w:rFonts w:ascii="Verdana" w:hAnsi="Verdana"/>
          <w:sz w:val="24"/>
          <w:szCs w:val="24"/>
          <w:lang w:val="es-ES_tradnl"/>
        </w:rPr>
        <w:tab/>
      </w:r>
      <w:r>
        <w:rPr>
          <w:rFonts w:ascii="Verdana" w:hAnsi="Verdana" w:cs="Courier New"/>
          <w:b/>
          <w:iCs/>
          <w:color w:val="000000"/>
          <w:sz w:val="24"/>
          <w:szCs w:val="24"/>
        </w:rPr>
        <w:t xml:space="preserve">EL INFORME DE </w:t>
      </w:r>
      <w:r w:rsidRPr="00EA689F">
        <w:rPr>
          <w:rFonts w:ascii="Verdana" w:hAnsi="Verdana" w:cs="Courier New"/>
          <w:b/>
          <w:iCs/>
          <w:color w:val="000000"/>
          <w:sz w:val="24"/>
          <w:szCs w:val="24"/>
        </w:rPr>
        <w:t xml:space="preserve"> SOSTENIBILIDAD ECONOMICA ES INEXISTENTE.</w:t>
      </w:r>
    </w:p>
    <w:p w:rsidR="007749EE" w:rsidRPr="00EA689F" w:rsidRDefault="007749EE" w:rsidP="00772A24">
      <w:pPr>
        <w:spacing w:line="240" w:lineRule="auto"/>
        <w:jc w:val="both"/>
        <w:rPr>
          <w:rFonts w:ascii="Verdana" w:hAnsi="Verdana"/>
          <w:sz w:val="24"/>
          <w:szCs w:val="24"/>
          <w:lang w:val="es-ES_tradnl"/>
        </w:rPr>
      </w:pPr>
    </w:p>
    <w:p w:rsidR="00502D08" w:rsidRDefault="007749EE" w:rsidP="00772A24">
      <w:pPr>
        <w:spacing w:line="240" w:lineRule="auto"/>
        <w:jc w:val="both"/>
        <w:rPr>
          <w:rFonts w:ascii="Verdana" w:hAnsi="Verdana"/>
          <w:sz w:val="24"/>
          <w:szCs w:val="24"/>
          <w:lang w:val="es-ES_tradnl"/>
        </w:rPr>
      </w:pPr>
      <w:r>
        <w:rPr>
          <w:rFonts w:ascii="Verdana" w:hAnsi="Verdana"/>
          <w:sz w:val="24"/>
          <w:szCs w:val="24"/>
          <w:lang w:val="es-ES_tradnl"/>
        </w:rPr>
        <w:tab/>
        <w:t xml:space="preserve">El plan de sostenibilidad económica es simplemente inexistente. No hay una sola cifra. </w:t>
      </w:r>
    </w:p>
    <w:p w:rsidR="00351EC3" w:rsidRPr="009550FE" w:rsidRDefault="005E5619" w:rsidP="00772A24">
      <w:pPr>
        <w:spacing w:line="240" w:lineRule="auto"/>
        <w:jc w:val="both"/>
        <w:rPr>
          <w:rFonts w:ascii="Verdana" w:hAnsi="Verdana"/>
          <w:sz w:val="24"/>
          <w:szCs w:val="24"/>
          <w:lang w:val="es-ES_tradnl"/>
        </w:rPr>
      </w:pPr>
      <w:r>
        <w:rPr>
          <w:rFonts w:ascii="Verdana" w:hAnsi="Verdana"/>
          <w:b/>
          <w:sz w:val="24"/>
          <w:szCs w:val="24"/>
          <w:lang w:val="es-ES_tradnl"/>
        </w:rPr>
        <w:tab/>
      </w:r>
      <w:r w:rsidRPr="009550FE">
        <w:rPr>
          <w:rFonts w:ascii="Verdana" w:hAnsi="Verdana"/>
          <w:sz w:val="24"/>
          <w:szCs w:val="24"/>
          <w:lang w:val="es-ES_tradnl"/>
        </w:rPr>
        <w:t>Incl</w:t>
      </w:r>
      <w:r w:rsidR="00502D08">
        <w:rPr>
          <w:rFonts w:ascii="Verdana" w:hAnsi="Verdana"/>
          <w:sz w:val="24"/>
          <w:szCs w:val="24"/>
          <w:lang w:val="es-ES_tradnl"/>
        </w:rPr>
        <w:t>uso en el informe emitido por AK</w:t>
      </w:r>
      <w:r w:rsidRPr="009550FE">
        <w:rPr>
          <w:rFonts w:ascii="Verdana" w:hAnsi="Verdana"/>
          <w:sz w:val="24"/>
          <w:szCs w:val="24"/>
          <w:lang w:val="es-ES_tradnl"/>
        </w:rPr>
        <w:t xml:space="preserve"> se obvia hablar de cosas tan simples como en cuanto aumenta el coste del mantenimiento del edificio y en cuanto debería aumentar el alquiler al inquilino para hacer frente a las gigantescas inversiones </w:t>
      </w:r>
      <w:r w:rsidR="009550FE" w:rsidRPr="009550FE">
        <w:rPr>
          <w:rFonts w:ascii="Verdana" w:hAnsi="Verdana"/>
          <w:sz w:val="24"/>
          <w:szCs w:val="24"/>
          <w:lang w:val="es-ES_tradnl"/>
        </w:rPr>
        <w:t>públicas</w:t>
      </w:r>
      <w:r w:rsidRPr="009550FE">
        <w:rPr>
          <w:rFonts w:ascii="Verdana" w:hAnsi="Verdana"/>
          <w:sz w:val="24"/>
          <w:szCs w:val="24"/>
          <w:lang w:val="es-ES_tradnl"/>
        </w:rPr>
        <w:t xml:space="preserve"> que se van a realizar. </w:t>
      </w:r>
      <w:r w:rsidR="00351EC3" w:rsidRPr="009550FE">
        <w:rPr>
          <w:rFonts w:ascii="Verdana" w:hAnsi="Verdana"/>
          <w:sz w:val="24"/>
          <w:szCs w:val="24"/>
          <w:lang w:val="es-ES_tradnl"/>
        </w:rPr>
        <w:t xml:space="preserve">Bien al contrario, dedica todo un apartado a describir lo que considera “deterioro de elementos constructivos” y no dice nada sobre el hecho de que ese </w:t>
      </w:r>
      <w:r w:rsidR="009550FE" w:rsidRPr="009550FE">
        <w:rPr>
          <w:rFonts w:ascii="Verdana" w:hAnsi="Verdana"/>
          <w:sz w:val="24"/>
          <w:szCs w:val="24"/>
          <w:lang w:val="es-ES_tradnl"/>
        </w:rPr>
        <w:t>deterioro</w:t>
      </w:r>
      <w:r w:rsidR="00351EC3" w:rsidRPr="009550FE">
        <w:rPr>
          <w:rFonts w:ascii="Verdana" w:hAnsi="Verdana"/>
          <w:sz w:val="24"/>
          <w:szCs w:val="24"/>
          <w:lang w:val="es-ES_tradnl"/>
        </w:rPr>
        <w:t xml:space="preserve"> se debe a falta sistemática de </w:t>
      </w:r>
      <w:r w:rsidR="009550FE" w:rsidRPr="009550FE">
        <w:rPr>
          <w:rFonts w:ascii="Verdana" w:hAnsi="Verdana"/>
          <w:sz w:val="24"/>
          <w:szCs w:val="24"/>
          <w:lang w:val="es-ES_tradnl"/>
        </w:rPr>
        <w:t>mantenimiento</w:t>
      </w:r>
      <w:r w:rsidR="009550FE">
        <w:rPr>
          <w:rFonts w:ascii="Verdana" w:hAnsi="Verdana"/>
          <w:sz w:val="24"/>
          <w:szCs w:val="24"/>
          <w:lang w:val="es-ES_tradnl"/>
        </w:rPr>
        <w:t>, algo que corresponden en un 80</w:t>
      </w:r>
      <w:r w:rsidR="00351EC3" w:rsidRPr="009550FE">
        <w:rPr>
          <w:rFonts w:ascii="Verdana" w:hAnsi="Verdana"/>
          <w:sz w:val="24"/>
          <w:szCs w:val="24"/>
          <w:lang w:val="es-ES_tradnl"/>
        </w:rPr>
        <w:t>% a la RSS.</w:t>
      </w:r>
      <w:r w:rsidR="009550FE">
        <w:rPr>
          <w:rFonts w:ascii="Verdana" w:hAnsi="Verdana"/>
          <w:sz w:val="24"/>
          <w:szCs w:val="24"/>
          <w:lang w:val="es-ES_tradnl"/>
        </w:rPr>
        <w:t xml:space="preserve"> ¿Por qué no se ha exigido a la RSS las adecuad</w:t>
      </w:r>
      <w:r w:rsidR="00502D08">
        <w:rPr>
          <w:rFonts w:ascii="Verdana" w:hAnsi="Verdana"/>
          <w:sz w:val="24"/>
          <w:szCs w:val="24"/>
          <w:lang w:val="es-ES_tradnl"/>
        </w:rPr>
        <w:t>a</w:t>
      </w:r>
      <w:r w:rsidR="009550FE">
        <w:rPr>
          <w:rFonts w:ascii="Verdana" w:hAnsi="Verdana"/>
          <w:sz w:val="24"/>
          <w:szCs w:val="24"/>
          <w:lang w:val="es-ES_tradnl"/>
        </w:rPr>
        <w:t>s inversiones en mantenimiento?.</w:t>
      </w:r>
    </w:p>
    <w:p w:rsidR="00FF6357" w:rsidRPr="009550FE" w:rsidRDefault="00351EC3" w:rsidP="00772A24">
      <w:pPr>
        <w:spacing w:line="240" w:lineRule="auto"/>
        <w:jc w:val="both"/>
        <w:rPr>
          <w:rFonts w:ascii="Verdana" w:hAnsi="Verdana"/>
          <w:sz w:val="24"/>
          <w:szCs w:val="24"/>
          <w:lang w:val="es-ES_tradnl"/>
        </w:rPr>
      </w:pPr>
      <w:r w:rsidRPr="009550FE">
        <w:rPr>
          <w:rFonts w:ascii="Verdana" w:hAnsi="Verdana"/>
          <w:sz w:val="24"/>
          <w:szCs w:val="24"/>
          <w:lang w:val="es-ES_tradnl"/>
        </w:rPr>
        <w:tab/>
      </w:r>
    </w:p>
    <w:p w:rsidR="00502D08" w:rsidRDefault="00FF6357" w:rsidP="00FF6357">
      <w:pPr>
        <w:spacing w:line="240" w:lineRule="auto"/>
        <w:ind w:firstLine="708"/>
        <w:jc w:val="both"/>
        <w:rPr>
          <w:rFonts w:ascii="Verdana" w:hAnsi="Verdana"/>
          <w:sz w:val="24"/>
          <w:szCs w:val="24"/>
          <w:lang w:val="es-ES_tradnl"/>
        </w:rPr>
      </w:pPr>
      <w:r w:rsidRPr="009550FE">
        <w:rPr>
          <w:rFonts w:ascii="Verdana" w:hAnsi="Verdana"/>
          <w:sz w:val="24"/>
          <w:szCs w:val="24"/>
          <w:lang w:val="es-ES_tradnl"/>
        </w:rPr>
        <w:lastRenderedPageBreak/>
        <w:t xml:space="preserve">Tampoco tiene es PE, ni el informe de AK, ninguna previsión sobre la forma en que puede afectarle a la propia subsistencia de AK la reciente ley ¿Cómo le afecta a esta empresa las medidas de reorganización del sector publico </w:t>
      </w:r>
      <w:r w:rsidR="009550FE" w:rsidRPr="009550FE">
        <w:rPr>
          <w:rFonts w:ascii="Verdana" w:hAnsi="Verdana"/>
          <w:sz w:val="24"/>
          <w:szCs w:val="24"/>
          <w:lang w:val="es-ES_tradnl"/>
        </w:rPr>
        <w:t xml:space="preserve">contenidas la ley del régimen jurídico del sector </w:t>
      </w:r>
      <w:r w:rsidR="00502D08" w:rsidRPr="009550FE">
        <w:rPr>
          <w:rFonts w:ascii="Verdana" w:hAnsi="Verdana"/>
          <w:sz w:val="24"/>
          <w:szCs w:val="24"/>
          <w:lang w:val="es-ES_tradnl"/>
        </w:rPr>
        <w:t>público</w:t>
      </w:r>
      <w:r w:rsidR="009550FE" w:rsidRPr="009550FE">
        <w:rPr>
          <w:rFonts w:ascii="Verdana" w:hAnsi="Verdana"/>
          <w:sz w:val="24"/>
          <w:szCs w:val="24"/>
          <w:lang w:val="es-ES_tradnl"/>
        </w:rPr>
        <w:t>, en cuyo artículo 96 se prevé la desaparición de aquellas empresas públicas que tengan dos años consecutivos de pérdidas</w:t>
      </w:r>
      <w:r w:rsidR="00502D08">
        <w:rPr>
          <w:rFonts w:ascii="Verdana" w:hAnsi="Verdana"/>
          <w:sz w:val="24"/>
          <w:szCs w:val="24"/>
          <w:lang w:val="es-ES_tradnl"/>
        </w:rPr>
        <w:t>?.</w:t>
      </w:r>
    </w:p>
    <w:p w:rsidR="00502D08" w:rsidRDefault="00502D08" w:rsidP="00FF6357">
      <w:pPr>
        <w:spacing w:line="240" w:lineRule="auto"/>
        <w:ind w:firstLine="708"/>
        <w:jc w:val="both"/>
        <w:rPr>
          <w:rFonts w:ascii="Verdana" w:hAnsi="Verdana"/>
          <w:sz w:val="24"/>
          <w:szCs w:val="24"/>
          <w:lang w:val="es-ES_tradnl"/>
        </w:rPr>
      </w:pPr>
    </w:p>
    <w:p w:rsidR="00502D08" w:rsidRDefault="00502D08" w:rsidP="00FF6357">
      <w:pPr>
        <w:spacing w:line="240" w:lineRule="auto"/>
        <w:ind w:firstLine="708"/>
        <w:jc w:val="both"/>
        <w:rPr>
          <w:rFonts w:ascii="Verdana" w:hAnsi="Verdana"/>
          <w:sz w:val="24"/>
          <w:szCs w:val="24"/>
          <w:lang w:val="es-ES_tradnl"/>
        </w:rPr>
      </w:pPr>
      <w:r>
        <w:rPr>
          <w:rFonts w:ascii="Verdana" w:hAnsi="Verdana"/>
          <w:sz w:val="24"/>
          <w:szCs w:val="24"/>
          <w:lang w:val="es-ES_tradnl"/>
        </w:rPr>
        <w:t>Basta con leer los presupuestos de AK para comprobar que es enormemente deficitario año tras año, pues tiene ingresos del entorno del medio millón anuales y costes del orden de los 2 millones de euros, que solo se puede cubrir con subvenciones municipales. ¿Hasta cuándo?. ¿Hasta qué cifra anual?.</w:t>
      </w:r>
    </w:p>
    <w:p w:rsidR="00502D08" w:rsidRDefault="00502D08" w:rsidP="00FF6357">
      <w:pPr>
        <w:spacing w:line="240" w:lineRule="auto"/>
        <w:ind w:firstLine="708"/>
        <w:jc w:val="both"/>
        <w:rPr>
          <w:rFonts w:ascii="Verdana" w:hAnsi="Verdana"/>
          <w:sz w:val="24"/>
          <w:szCs w:val="24"/>
          <w:lang w:val="es-ES_tradnl"/>
        </w:rPr>
      </w:pPr>
      <w:r>
        <w:rPr>
          <w:rFonts w:ascii="Verdana" w:hAnsi="Verdana"/>
          <w:sz w:val="24"/>
          <w:szCs w:val="24"/>
          <w:lang w:val="es-ES_tradnl"/>
        </w:rPr>
        <w:t xml:space="preserve">¿Por qué no se analiza el aumento de alquiler que hay que pedirle a la RSS por utilizar un estadio un 33% </w:t>
      </w:r>
      <w:r w:rsidR="00CA77B4">
        <w:rPr>
          <w:rFonts w:ascii="Verdana" w:hAnsi="Verdana"/>
          <w:sz w:val="24"/>
          <w:szCs w:val="24"/>
          <w:lang w:val="es-ES_tradnl"/>
        </w:rPr>
        <w:t>más</w:t>
      </w:r>
      <w:r>
        <w:rPr>
          <w:rFonts w:ascii="Verdana" w:hAnsi="Verdana"/>
          <w:sz w:val="24"/>
          <w:szCs w:val="24"/>
          <w:lang w:val="es-ES_tradnl"/>
        </w:rPr>
        <w:t xml:space="preserve"> grande y 47 millones de euros más caro?.</w:t>
      </w:r>
    </w:p>
    <w:p w:rsidR="00502D08" w:rsidRDefault="00502D08" w:rsidP="00772A24">
      <w:pPr>
        <w:spacing w:line="240" w:lineRule="auto"/>
        <w:jc w:val="both"/>
        <w:rPr>
          <w:rFonts w:ascii="Verdana" w:hAnsi="Verdana"/>
          <w:b/>
          <w:sz w:val="24"/>
          <w:szCs w:val="24"/>
          <w:lang w:val="es-ES_tradnl"/>
        </w:rPr>
      </w:pPr>
    </w:p>
    <w:p w:rsidR="00502D08" w:rsidRDefault="00502D08" w:rsidP="00772A24">
      <w:pPr>
        <w:spacing w:line="240" w:lineRule="auto"/>
        <w:jc w:val="both"/>
        <w:rPr>
          <w:rFonts w:ascii="Verdana" w:hAnsi="Verdana"/>
          <w:b/>
          <w:sz w:val="24"/>
          <w:szCs w:val="24"/>
          <w:lang w:val="es-ES_tradnl"/>
        </w:rPr>
      </w:pPr>
    </w:p>
    <w:p w:rsidR="007749EE" w:rsidRPr="00F06293" w:rsidRDefault="007749EE" w:rsidP="00772A24">
      <w:pPr>
        <w:spacing w:line="240" w:lineRule="auto"/>
        <w:jc w:val="both"/>
        <w:rPr>
          <w:rFonts w:ascii="Verdana" w:hAnsi="Verdana"/>
          <w:b/>
          <w:sz w:val="24"/>
          <w:szCs w:val="24"/>
          <w:lang w:val="es-ES_tradnl"/>
        </w:rPr>
      </w:pPr>
      <w:r>
        <w:rPr>
          <w:rFonts w:ascii="Verdana" w:hAnsi="Verdana"/>
          <w:b/>
          <w:sz w:val="24"/>
          <w:szCs w:val="24"/>
          <w:lang w:val="es-ES_tradnl"/>
        </w:rPr>
        <w:t>R</w:t>
      </w:r>
      <w:r w:rsidRPr="00F06293">
        <w:rPr>
          <w:rFonts w:ascii="Verdana" w:hAnsi="Verdana"/>
          <w:b/>
          <w:sz w:val="24"/>
          <w:szCs w:val="24"/>
          <w:lang w:val="es-ES_tradnl"/>
        </w:rPr>
        <w:t xml:space="preserve">ESUMEN </w:t>
      </w:r>
      <w:r w:rsidR="00EA763D">
        <w:rPr>
          <w:rFonts w:ascii="Verdana" w:hAnsi="Verdana"/>
          <w:b/>
          <w:sz w:val="24"/>
          <w:szCs w:val="24"/>
          <w:lang w:val="es-ES_tradnl"/>
        </w:rPr>
        <w:t>SOBRE LAS ALEGACIONES SEXTA Y SÉ</w:t>
      </w:r>
      <w:r w:rsidRPr="00F06293">
        <w:rPr>
          <w:rFonts w:ascii="Verdana" w:hAnsi="Verdana"/>
          <w:b/>
          <w:sz w:val="24"/>
          <w:szCs w:val="24"/>
          <w:lang w:val="es-ES_tradnl"/>
        </w:rPr>
        <w:t>PTIMA.</w:t>
      </w:r>
    </w:p>
    <w:p w:rsidR="007749EE" w:rsidRPr="00F06293" w:rsidRDefault="007749EE" w:rsidP="00772A24">
      <w:pPr>
        <w:spacing w:line="240" w:lineRule="auto"/>
        <w:jc w:val="both"/>
        <w:rPr>
          <w:rFonts w:ascii="Verdana" w:hAnsi="Verdana"/>
          <w:b/>
          <w:sz w:val="24"/>
          <w:szCs w:val="24"/>
          <w:lang w:val="es-ES_tradnl"/>
        </w:rPr>
      </w:pPr>
    </w:p>
    <w:p w:rsidR="007749EE" w:rsidRDefault="007749EE" w:rsidP="00772A24">
      <w:pPr>
        <w:spacing w:line="240" w:lineRule="auto"/>
        <w:jc w:val="both"/>
        <w:rPr>
          <w:rFonts w:ascii="Verdana" w:hAnsi="Verdana"/>
          <w:sz w:val="24"/>
          <w:szCs w:val="24"/>
          <w:lang w:val="es-ES_tradnl"/>
        </w:rPr>
      </w:pPr>
      <w:r>
        <w:rPr>
          <w:rFonts w:ascii="Verdana" w:hAnsi="Verdana"/>
          <w:sz w:val="24"/>
          <w:szCs w:val="24"/>
          <w:lang w:val="es-ES_tradnl"/>
        </w:rPr>
        <w:tab/>
        <w:t>Es evidente que el Plan Especial elude analizar la legalidad y  las consecuencias económicas que supone para este Ayuntamiento la gigantesca inversión pública que se diseña para el Estadio de Anoeta. Hasta hoy mismo, la opinión pública cree que la RSS va a poner la mayor parte del dinero y la administración un poquito”. Un verdadero cuento para niños.</w:t>
      </w:r>
    </w:p>
    <w:p w:rsidR="00EA763D" w:rsidRDefault="00EA763D" w:rsidP="00772A24">
      <w:pPr>
        <w:spacing w:line="240" w:lineRule="auto"/>
        <w:jc w:val="both"/>
        <w:rPr>
          <w:rFonts w:ascii="Verdana" w:hAnsi="Verdana"/>
          <w:sz w:val="24"/>
          <w:szCs w:val="24"/>
          <w:lang w:val="es-ES_tradnl"/>
        </w:rPr>
      </w:pPr>
    </w:p>
    <w:p w:rsidR="007749EE" w:rsidRDefault="007749EE" w:rsidP="00772A24">
      <w:pPr>
        <w:spacing w:line="240" w:lineRule="auto"/>
        <w:ind w:firstLine="708"/>
        <w:jc w:val="both"/>
        <w:rPr>
          <w:rFonts w:ascii="Verdana" w:hAnsi="Verdana"/>
          <w:b/>
          <w:sz w:val="24"/>
          <w:szCs w:val="24"/>
          <w:lang w:val="es-ES_tradnl"/>
        </w:rPr>
      </w:pPr>
      <w:r>
        <w:rPr>
          <w:rFonts w:ascii="Verdana" w:hAnsi="Verdana"/>
          <w:sz w:val="24"/>
          <w:szCs w:val="24"/>
          <w:lang w:val="es-ES_tradnl"/>
        </w:rPr>
        <w:t xml:space="preserve">La realidad que refleja este Plan Especial es justamente la contraria: </w:t>
      </w:r>
      <w:r w:rsidRPr="00C152AE">
        <w:rPr>
          <w:rFonts w:ascii="Verdana" w:hAnsi="Verdana"/>
          <w:b/>
          <w:sz w:val="24"/>
          <w:szCs w:val="24"/>
          <w:lang w:val="es-ES_tradnl"/>
        </w:rPr>
        <w:t>la RSS no pone más que 11,2 millones de los más de 47 millones necesarios y el Ayuntamiento pone como mínimo 16,7  millones, que serán más si las demás administraciones no ponen los 20 millones que le adjudica unilateralmenteeste Plan Especial.</w:t>
      </w:r>
    </w:p>
    <w:p w:rsidR="00EA763D" w:rsidRDefault="00EA763D" w:rsidP="00772A24">
      <w:pPr>
        <w:spacing w:line="240" w:lineRule="auto"/>
        <w:ind w:firstLine="708"/>
        <w:jc w:val="both"/>
        <w:rPr>
          <w:rFonts w:ascii="Verdana" w:hAnsi="Verdana"/>
          <w:sz w:val="24"/>
          <w:szCs w:val="24"/>
          <w:lang w:val="es-ES_tradnl"/>
        </w:rPr>
      </w:pPr>
    </w:p>
    <w:p w:rsidR="007749EE" w:rsidRDefault="00EA763D" w:rsidP="00772A24">
      <w:pPr>
        <w:spacing w:line="240" w:lineRule="auto"/>
        <w:jc w:val="both"/>
        <w:rPr>
          <w:rFonts w:ascii="Verdana" w:hAnsi="Verdana"/>
          <w:sz w:val="24"/>
          <w:szCs w:val="24"/>
          <w:lang w:val="es-ES_tradnl"/>
        </w:rPr>
      </w:pPr>
      <w:r>
        <w:rPr>
          <w:rFonts w:ascii="Verdana" w:hAnsi="Verdana"/>
          <w:sz w:val="24"/>
          <w:szCs w:val="24"/>
          <w:lang w:val="es-ES_tradnl"/>
        </w:rPr>
        <w:tab/>
        <w:t>¿Dó</w:t>
      </w:r>
      <w:r w:rsidR="007749EE">
        <w:rPr>
          <w:rFonts w:ascii="Verdana" w:hAnsi="Verdana"/>
          <w:sz w:val="24"/>
          <w:szCs w:val="24"/>
          <w:lang w:val="es-ES_tradnl"/>
        </w:rPr>
        <w:t>nde están los informes jurídicos que dicen que estamos ante una gran reparación y no una reforma?. De la adecuada respuesta a esa pregunta se juegan 36,7 millones de recurso públicos.</w:t>
      </w:r>
    </w:p>
    <w:p w:rsidR="00EA763D" w:rsidRDefault="00EA763D" w:rsidP="00772A24">
      <w:pPr>
        <w:spacing w:line="240" w:lineRule="auto"/>
        <w:jc w:val="both"/>
        <w:rPr>
          <w:rFonts w:ascii="Verdana" w:hAnsi="Verdana"/>
          <w:sz w:val="24"/>
          <w:szCs w:val="24"/>
          <w:lang w:val="es-ES_tradnl"/>
        </w:rPr>
      </w:pPr>
    </w:p>
    <w:p w:rsidR="007749EE" w:rsidRDefault="007749EE" w:rsidP="00772A24">
      <w:pPr>
        <w:spacing w:line="240" w:lineRule="auto"/>
        <w:jc w:val="both"/>
        <w:rPr>
          <w:rFonts w:ascii="Verdana" w:hAnsi="Verdana"/>
          <w:sz w:val="24"/>
          <w:szCs w:val="24"/>
          <w:lang w:val="es-ES_tradnl"/>
        </w:rPr>
      </w:pPr>
      <w:r>
        <w:rPr>
          <w:rFonts w:ascii="Verdana" w:hAnsi="Verdana"/>
          <w:sz w:val="24"/>
          <w:szCs w:val="24"/>
          <w:lang w:val="es-ES_tradnl"/>
        </w:rPr>
        <w:lastRenderedPageBreak/>
        <w:tab/>
        <w:t>Es posible que a los concejales y los miembros del consejo de administración de AK no les importe esa legalidad y les parezca bien que se r</w:t>
      </w:r>
      <w:r w:rsidR="00EA763D">
        <w:rPr>
          <w:rFonts w:ascii="Verdana" w:hAnsi="Verdana"/>
          <w:sz w:val="24"/>
          <w:szCs w:val="24"/>
          <w:lang w:val="es-ES_tradnl"/>
        </w:rPr>
        <w:t>egale esa cantidad al club de fú</w:t>
      </w:r>
      <w:r>
        <w:rPr>
          <w:rFonts w:ascii="Verdana" w:hAnsi="Verdana"/>
          <w:sz w:val="24"/>
          <w:szCs w:val="24"/>
          <w:lang w:val="es-ES_tradnl"/>
        </w:rPr>
        <w:t>tbol. Pero quizás debieran tener en cuenta que estamos hablando de dinero público y que realizar un contrato desfavorable para la institución es un delito p</w:t>
      </w:r>
      <w:r w:rsidR="00EA763D">
        <w:rPr>
          <w:rFonts w:ascii="Verdana" w:hAnsi="Verdana"/>
          <w:sz w:val="24"/>
          <w:szCs w:val="24"/>
          <w:lang w:val="es-ES_tradnl"/>
        </w:rPr>
        <w:t>enal, incluso en el mundo del fú</w:t>
      </w:r>
      <w:r>
        <w:rPr>
          <w:rFonts w:ascii="Verdana" w:hAnsi="Verdana"/>
          <w:sz w:val="24"/>
          <w:szCs w:val="24"/>
          <w:lang w:val="es-ES_tradnl"/>
        </w:rPr>
        <w:t>tbol. Y si no ahí tienen una noticia reciente sobre la imputación al Presidente de la FIFA</w:t>
      </w:r>
    </w:p>
    <w:p w:rsidR="007749EE" w:rsidRPr="009B71C3" w:rsidRDefault="007749EE" w:rsidP="00772A24">
      <w:pPr>
        <w:spacing w:line="240" w:lineRule="auto"/>
        <w:jc w:val="both"/>
        <w:rPr>
          <w:rFonts w:ascii="Verdana" w:hAnsi="Verdana"/>
          <w:i/>
          <w:sz w:val="24"/>
          <w:szCs w:val="24"/>
          <w:lang w:val="es-ES_tradnl"/>
        </w:rPr>
      </w:pPr>
    </w:p>
    <w:p w:rsidR="007749EE" w:rsidRPr="009B71C3" w:rsidRDefault="00244B4D" w:rsidP="00772A24">
      <w:pPr>
        <w:shd w:val="clear" w:color="auto" w:fill="FFFFFF"/>
        <w:spacing w:after="36" w:line="240" w:lineRule="auto"/>
        <w:ind w:left="708"/>
        <w:jc w:val="both"/>
        <w:outlineLvl w:val="0"/>
        <w:rPr>
          <w:rFonts w:ascii="Verdana" w:eastAsia="Times New Roman" w:hAnsi="Verdana"/>
          <w:b/>
          <w:bCs/>
          <w:i/>
          <w:color w:val="000000"/>
          <w:kern w:val="36"/>
          <w:sz w:val="24"/>
          <w:szCs w:val="24"/>
          <w:lang w:eastAsia="es-ES"/>
        </w:rPr>
      </w:pPr>
      <w:r w:rsidRPr="009B71C3">
        <w:rPr>
          <w:rFonts w:ascii="Verdana" w:eastAsia="Times New Roman" w:hAnsi="Verdana"/>
          <w:b/>
          <w:bCs/>
          <w:i/>
          <w:color w:val="000000"/>
          <w:kern w:val="36"/>
          <w:sz w:val="24"/>
          <w:szCs w:val="24"/>
          <w:lang w:eastAsia="es-ES"/>
        </w:rPr>
        <w:t>“</w:t>
      </w:r>
      <w:r w:rsidR="007749EE" w:rsidRPr="009B71C3">
        <w:rPr>
          <w:rFonts w:ascii="Verdana" w:eastAsia="Times New Roman" w:hAnsi="Verdana"/>
          <w:b/>
          <w:bCs/>
          <w:i/>
          <w:color w:val="000000"/>
          <w:kern w:val="36"/>
          <w:sz w:val="24"/>
          <w:szCs w:val="24"/>
          <w:lang w:eastAsia="es-ES"/>
        </w:rPr>
        <w:t>La Fiscalía suiza abre un procedimiento criminal contra Blatter por apropiación indebida y gestión desleal</w:t>
      </w:r>
    </w:p>
    <w:p w:rsidR="00335804" w:rsidRPr="009B71C3" w:rsidRDefault="007749EE" w:rsidP="00772A24">
      <w:pPr>
        <w:shd w:val="clear" w:color="auto" w:fill="FFFFFF"/>
        <w:spacing w:after="120" w:line="240" w:lineRule="auto"/>
        <w:ind w:left="708"/>
        <w:jc w:val="both"/>
        <w:rPr>
          <w:rFonts w:ascii="Verdana" w:hAnsi="Verdana"/>
          <w:i/>
          <w:noProof/>
          <w:sz w:val="24"/>
          <w:szCs w:val="24"/>
          <w:lang w:eastAsia="es-ES"/>
        </w:rPr>
      </w:pPr>
      <w:r w:rsidRPr="009B71C3">
        <w:rPr>
          <w:rFonts w:ascii="Verdana" w:eastAsia="Times New Roman" w:hAnsi="Verdana" w:cs="Arial"/>
          <w:bCs/>
          <w:i/>
          <w:sz w:val="24"/>
          <w:szCs w:val="24"/>
          <w:lang w:eastAsia="es-ES"/>
        </w:rPr>
        <w:t>Las acusaciones se basan en un "contrato desfavorable para la FIFA" firmado en 2005 con la CONCACAF; y en un "pago desleal" de dos millones de francos suizos (1,8 millones de euros) realizado al presidente de la UEFA, Michel Platini, en el año 2011</w:t>
      </w:r>
      <w:r w:rsidR="00244B4D" w:rsidRPr="009B71C3">
        <w:rPr>
          <w:rFonts w:ascii="Verdana" w:eastAsia="Times New Roman" w:hAnsi="Verdana" w:cs="Arial"/>
          <w:bCs/>
          <w:i/>
          <w:sz w:val="24"/>
          <w:szCs w:val="24"/>
          <w:lang w:eastAsia="es-ES"/>
        </w:rPr>
        <w:t>”</w:t>
      </w:r>
      <w:r w:rsidR="00335804" w:rsidRPr="009B71C3">
        <w:rPr>
          <w:rFonts w:ascii="Verdana" w:hAnsi="Verdana"/>
          <w:i/>
          <w:noProof/>
          <w:sz w:val="24"/>
          <w:szCs w:val="24"/>
          <w:lang w:eastAsia="es-ES"/>
        </w:rPr>
        <w:tab/>
      </w:r>
    </w:p>
    <w:p w:rsidR="00DD2EF5" w:rsidRPr="009B71C3" w:rsidRDefault="00DD2EF5" w:rsidP="00772A24">
      <w:pPr>
        <w:spacing w:line="240" w:lineRule="auto"/>
        <w:jc w:val="both"/>
        <w:rPr>
          <w:rFonts w:ascii="Verdana" w:hAnsi="Verdana" w:cs="Courier New"/>
          <w:i/>
          <w:iCs/>
          <w:color w:val="000000"/>
          <w:sz w:val="24"/>
          <w:szCs w:val="24"/>
        </w:rPr>
      </w:pPr>
    </w:p>
    <w:p w:rsidR="00A11222" w:rsidRPr="00EF29FB" w:rsidRDefault="00C152AE" w:rsidP="00772A24">
      <w:pPr>
        <w:spacing w:line="240" w:lineRule="auto"/>
        <w:jc w:val="both"/>
        <w:rPr>
          <w:rFonts w:ascii="Verdana" w:hAnsi="Verdana" w:cs="Courier New"/>
          <w:b/>
          <w:iCs/>
          <w:color w:val="000000"/>
          <w:sz w:val="24"/>
          <w:szCs w:val="24"/>
        </w:rPr>
      </w:pPr>
      <w:r>
        <w:rPr>
          <w:rFonts w:ascii="Verdana" w:hAnsi="Verdana" w:cs="Courier New"/>
          <w:b/>
          <w:iCs/>
          <w:color w:val="000000"/>
          <w:sz w:val="24"/>
          <w:szCs w:val="24"/>
        </w:rPr>
        <w:t>OCTAVA</w:t>
      </w:r>
      <w:r w:rsidR="00EF29FB" w:rsidRPr="00EF29FB">
        <w:rPr>
          <w:rFonts w:ascii="Verdana" w:hAnsi="Verdana" w:cs="Courier New"/>
          <w:b/>
          <w:iCs/>
          <w:color w:val="000000"/>
          <w:sz w:val="24"/>
          <w:szCs w:val="24"/>
        </w:rPr>
        <w:t>.-</w:t>
      </w:r>
      <w:r>
        <w:rPr>
          <w:rFonts w:ascii="Verdana" w:hAnsi="Verdana" w:cs="Courier New"/>
          <w:b/>
          <w:iCs/>
          <w:color w:val="000000"/>
          <w:sz w:val="24"/>
          <w:szCs w:val="24"/>
        </w:rPr>
        <w:t xml:space="preserve"> OTROS ERRORES ECONÓ</w:t>
      </w:r>
      <w:r w:rsidR="00EF29FB" w:rsidRPr="00EF29FB">
        <w:rPr>
          <w:rFonts w:ascii="Verdana" w:hAnsi="Verdana" w:cs="Courier New"/>
          <w:b/>
          <w:iCs/>
          <w:color w:val="000000"/>
          <w:sz w:val="24"/>
          <w:szCs w:val="24"/>
        </w:rPr>
        <w:t>MICOS DEL INFORME ECONOMICO FINANCIERO</w:t>
      </w:r>
    </w:p>
    <w:p w:rsidR="00A11222" w:rsidRPr="00EA689F" w:rsidRDefault="00A11222" w:rsidP="00772A24">
      <w:pPr>
        <w:spacing w:line="240" w:lineRule="auto"/>
        <w:jc w:val="both"/>
        <w:rPr>
          <w:rFonts w:ascii="Verdana" w:hAnsi="Verdana" w:cs="Courier New"/>
          <w:iCs/>
          <w:color w:val="000000"/>
          <w:sz w:val="24"/>
          <w:szCs w:val="24"/>
        </w:rPr>
      </w:pPr>
    </w:p>
    <w:p w:rsidR="00A11222" w:rsidRPr="00EA689F" w:rsidRDefault="00EF29FB" w:rsidP="00772A24">
      <w:pPr>
        <w:spacing w:line="240" w:lineRule="auto"/>
        <w:jc w:val="both"/>
        <w:rPr>
          <w:rFonts w:ascii="Verdana" w:hAnsi="Verdana" w:cs="Courier New"/>
          <w:iCs/>
          <w:color w:val="000000"/>
          <w:sz w:val="24"/>
          <w:szCs w:val="24"/>
        </w:rPr>
      </w:pPr>
      <w:r>
        <w:rPr>
          <w:rFonts w:ascii="Verdana" w:hAnsi="Verdana" w:cs="Courier New"/>
          <w:iCs/>
          <w:color w:val="000000"/>
          <w:sz w:val="24"/>
          <w:szCs w:val="24"/>
        </w:rPr>
        <w:tab/>
        <w:t>Además del error de atribuir a la RSS solo la obligación de pagar el 25% de parte de la obra, existen otros errores en el Informe económico-financiero.</w:t>
      </w:r>
      <w:r w:rsidR="00A11222" w:rsidRPr="00EA689F">
        <w:rPr>
          <w:rFonts w:ascii="Verdana" w:hAnsi="Verdana" w:cs="Courier New"/>
          <w:iCs/>
          <w:color w:val="000000"/>
          <w:sz w:val="24"/>
          <w:szCs w:val="24"/>
        </w:rPr>
        <w:tab/>
      </w:r>
    </w:p>
    <w:p w:rsidR="00EF29FB" w:rsidRDefault="00EF29FB" w:rsidP="00772A24">
      <w:pPr>
        <w:spacing w:line="240" w:lineRule="auto"/>
        <w:jc w:val="both"/>
        <w:rPr>
          <w:rFonts w:ascii="Verdana" w:hAnsi="Verdana" w:cs="Courier New"/>
          <w:b/>
          <w:iCs/>
          <w:color w:val="000000"/>
          <w:sz w:val="24"/>
          <w:szCs w:val="24"/>
        </w:rPr>
      </w:pPr>
    </w:p>
    <w:p w:rsidR="00A11222" w:rsidRPr="00EA689F" w:rsidRDefault="00A11222" w:rsidP="00772A24">
      <w:pPr>
        <w:spacing w:line="240" w:lineRule="auto"/>
        <w:jc w:val="both"/>
        <w:rPr>
          <w:rFonts w:ascii="Verdana" w:hAnsi="Verdana" w:cs="Courier New"/>
          <w:b/>
          <w:iCs/>
          <w:color w:val="000000"/>
          <w:sz w:val="24"/>
          <w:szCs w:val="24"/>
        </w:rPr>
      </w:pPr>
      <w:r w:rsidRPr="00EA689F">
        <w:rPr>
          <w:rFonts w:ascii="Verdana" w:hAnsi="Verdana" w:cs="Courier New"/>
          <w:b/>
          <w:iCs/>
          <w:color w:val="000000"/>
          <w:sz w:val="24"/>
          <w:szCs w:val="24"/>
        </w:rPr>
        <w:t>1.- La exclusión del IVA carece de sentido, dado la casi nula facturación de AK</w:t>
      </w:r>
    </w:p>
    <w:p w:rsidR="00A11222" w:rsidRPr="00EA689F" w:rsidRDefault="00A11222" w:rsidP="00772A24">
      <w:pPr>
        <w:spacing w:line="240" w:lineRule="auto"/>
        <w:jc w:val="both"/>
        <w:rPr>
          <w:rFonts w:ascii="Verdana" w:hAnsi="Verdana" w:cs="Courier New"/>
          <w:iCs/>
          <w:color w:val="000000"/>
          <w:sz w:val="24"/>
          <w:szCs w:val="24"/>
        </w:rPr>
      </w:pPr>
    </w:p>
    <w:p w:rsidR="00A11222" w:rsidRDefault="00A11222" w:rsidP="00772A24">
      <w:pPr>
        <w:spacing w:line="240" w:lineRule="auto"/>
        <w:jc w:val="both"/>
        <w:rPr>
          <w:rFonts w:ascii="Verdana" w:hAnsi="Verdana" w:cs="Courier New"/>
          <w:iCs/>
          <w:color w:val="000000"/>
          <w:sz w:val="24"/>
          <w:szCs w:val="24"/>
        </w:rPr>
      </w:pPr>
      <w:r w:rsidRPr="00EA689F">
        <w:rPr>
          <w:rFonts w:ascii="Verdana" w:hAnsi="Verdana" w:cs="Courier New"/>
          <w:iCs/>
          <w:color w:val="000000"/>
          <w:sz w:val="24"/>
          <w:szCs w:val="24"/>
        </w:rPr>
        <w:tab/>
        <w:t>El Plan Especial dice que no considera el IVA en la operación porque el mismo se recuperará durante la explotación. La redactora del Plan Especia</w:t>
      </w:r>
      <w:r w:rsidR="00EA763D">
        <w:rPr>
          <w:rFonts w:ascii="Verdana" w:hAnsi="Verdana" w:cs="Courier New"/>
          <w:iCs/>
          <w:color w:val="000000"/>
          <w:sz w:val="24"/>
          <w:szCs w:val="24"/>
        </w:rPr>
        <w:t>l</w:t>
      </w:r>
      <w:r w:rsidRPr="00EA689F">
        <w:rPr>
          <w:rFonts w:ascii="Verdana" w:hAnsi="Verdana" w:cs="Courier New"/>
          <w:iCs/>
          <w:color w:val="000000"/>
          <w:sz w:val="24"/>
          <w:szCs w:val="24"/>
        </w:rPr>
        <w:t xml:space="preserve"> se equivoca: a la RSS si le da lo mismo el IVA porque la facturación de las entradas y demás ingresos le permite recuperar rápidamente el IVA soportado durante la fase de inversión. </w:t>
      </w:r>
    </w:p>
    <w:p w:rsidR="00EA763D" w:rsidRPr="00EA689F" w:rsidRDefault="00EA763D" w:rsidP="00772A24">
      <w:pPr>
        <w:spacing w:line="240" w:lineRule="auto"/>
        <w:jc w:val="both"/>
        <w:rPr>
          <w:rFonts w:ascii="Verdana" w:hAnsi="Verdana" w:cs="Courier New"/>
          <w:iCs/>
          <w:color w:val="000000"/>
          <w:sz w:val="24"/>
          <w:szCs w:val="24"/>
        </w:rPr>
      </w:pPr>
    </w:p>
    <w:p w:rsidR="00A11222" w:rsidRPr="00EA689F" w:rsidRDefault="00A11222" w:rsidP="00772A24">
      <w:pPr>
        <w:spacing w:line="240" w:lineRule="auto"/>
        <w:ind w:firstLine="708"/>
        <w:jc w:val="both"/>
        <w:rPr>
          <w:rFonts w:ascii="Verdana" w:hAnsi="Verdana" w:cs="Courier New"/>
          <w:iCs/>
          <w:color w:val="000000"/>
          <w:sz w:val="24"/>
          <w:szCs w:val="24"/>
        </w:rPr>
      </w:pPr>
      <w:r w:rsidRPr="00EA689F">
        <w:rPr>
          <w:rFonts w:ascii="Verdana" w:hAnsi="Verdana" w:cs="Courier New"/>
          <w:iCs/>
          <w:color w:val="000000"/>
          <w:sz w:val="24"/>
          <w:szCs w:val="24"/>
        </w:rPr>
        <w:t xml:space="preserve">Pero en el caso de AK la situación es diferente, </w:t>
      </w:r>
      <w:r w:rsidRPr="00EA689F">
        <w:rPr>
          <w:rFonts w:ascii="Verdana" w:hAnsi="Verdana" w:cs="Courier New"/>
          <w:b/>
          <w:iCs/>
          <w:color w:val="000000"/>
          <w:sz w:val="24"/>
          <w:szCs w:val="24"/>
        </w:rPr>
        <w:t>dado que no tiene prácticamente ingresos,</w:t>
      </w:r>
      <w:r w:rsidRPr="00EA689F">
        <w:rPr>
          <w:rFonts w:ascii="Verdana" w:hAnsi="Verdana" w:cs="Courier New"/>
          <w:iCs/>
          <w:color w:val="000000"/>
          <w:sz w:val="24"/>
          <w:szCs w:val="24"/>
        </w:rPr>
        <w:t xml:space="preserve"> apenas 500.000 euros anuales que en su mayoría acarrean gastos que también conllevan IVA, por lo que su capacidad de recuperar el IVA gastado en la inversión de la reforma tardaría muchísimos años en ser recuperado, con el </w:t>
      </w:r>
      <w:r w:rsidR="00EA763D">
        <w:rPr>
          <w:rFonts w:ascii="Verdana" w:hAnsi="Verdana" w:cs="Courier New"/>
          <w:iCs/>
          <w:color w:val="000000"/>
          <w:sz w:val="24"/>
          <w:szCs w:val="24"/>
        </w:rPr>
        <w:t>c</w:t>
      </w:r>
      <w:r w:rsidRPr="00EA689F">
        <w:rPr>
          <w:rFonts w:ascii="Verdana" w:hAnsi="Verdana" w:cs="Courier New"/>
          <w:iCs/>
          <w:color w:val="000000"/>
          <w:sz w:val="24"/>
          <w:szCs w:val="24"/>
        </w:rPr>
        <w:t>onsiguiente coste financiero.</w:t>
      </w:r>
    </w:p>
    <w:p w:rsidR="00A11222" w:rsidRPr="00EA689F" w:rsidRDefault="00A11222" w:rsidP="00772A24">
      <w:pPr>
        <w:spacing w:line="240" w:lineRule="auto"/>
        <w:jc w:val="both"/>
        <w:rPr>
          <w:rFonts w:ascii="Verdana" w:hAnsi="Verdana" w:cs="Courier New"/>
          <w:iCs/>
          <w:color w:val="000000"/>
          <w:sz w:val="24"/>
          <w:szCs w:val="24"/>
        </w:rPr>
      </w:pPr>
      <w:r w:rsidRPr="00EA689F">
        <w:rPr>
          <w:rFonts w:ascii="Verdana" w:hAnsi="Verdana" w:cs="Courier New"/>
          <w:iCs/>
          <w:color w:val="000000"/>
          <w:sz w:val="24"/>
          <w:szCs w:val="24"/>
        </w:rPr>
        <w:tab/>
      </w:r>
    </w:p>
    <w:p w:rsidR="00A11222" w:rsidRPr="00EA689F" w:rsidRDefault="00EF29FB" w:rsidP="00772A24">
      <w:pPr>
        <w:spacing w:line="240" w:lineRule="auto"/>
        <w:ind w:right="-568"/>
        <w:jc w:val="both"/>
        <w:rPr>
          <w:rFonts w:ascii="Verdana" w:hAnsi="Verdana"/>
          <w:b/>
          <w:sz w:val="24"/>
          <w:szCs w:val="24"/>
        </w:rPr>
      </w:pPr>
      <w:r>
        <w:rPr>
          <w:rFonts w:ascii="Verdana" w:hAnsi="Verdana"/>
          <w:b/>
          <w:sz w:val="24"/>
          <w:szCs w:val="24"/>
        </w:rPr>
        <w:lastRenderedPageBreak/>
        <w:t>2</w:t>
      </w:r>
      <w:r w:rsidR="00A11222" w:rsidRPr="00EA689F">
        <w:rPr>
          <w:rFonts w:ascii="Verdana" w:hAnsi="Verdana"/>
          <w:b/>
          <w:sz w:val="24"/>
          <w:szCs w:val="24"/>
        </w:rPr>
        <w:t xml:space="preserve">.- La reforma del miniestadio </w:t>
      </w:r>
      <w:r>
        <w:rPr>
          <w:rFonts w:ascii="Verdana" w:hAnsi="Verdana"/>
          <w:b/>
          <w:sz w:val="24"/>
          <w:szCs w:val="24"/>
        </w:rPr>
        <w:t>es parte intrínseca d</w:t>
      </w:r>
      <w:r w:rsidR="00D30427">
        <w:rPr>
          <w:rFonts w:ascii="Verdana" w:hAnsi="Verdana"/>
          <w:b/>
          <w:sz w:val="24"/>
          <w:szCs w:val="24"/>
        </w:rPr>
        <w:t>e</w:t>
      </w:r>
      <w:r>
        <w:rPr>
          <w:rFonts w:ascii="Verdana" w:hAnsi="Verdana"/>
          <w:b/>
          <w:sz w:val="24"/>
          <w:szCs w:val="24"/>
        </w:rPr>
        <w:t xml:space="preserve"> la obra de reforma pues </w:t>
      </w:r>
      <w:r w:rsidR="00A11222" w:rsidRPr="00EA689F">
        <w:rPr>
          <w:rFonts w:ascii="Verdana" w:hAnsi="Verdana"/>
          <w:b/>
          <w:sz w:val="24"/>
          <w:szCs w:val="24"/>
        </w:rPr>
        <w:t>es consecuencia de la desaparición de las pistas de atletismo.</w:t>
      </w:r>
    </w:p>
    <w:p w:rsidR="00A11222" w:rsidRPr="00EA689F" w:rsidRDefault="00A11222" w:rsidP="00772A24">
      <w:pPr>
        <w:spacing w:line="240" w:lineRule="auto"/>
        <w:ind w:right="-568"/>
        <w:jc w:val="both"/>
        <w:rPr>
          <w:rFonts w:ascii="Verdana" w:hAnsi="Verdana"/>
          <w:sz w:val="24"/>
          <w:szCs w:val="24"/>
        </w:rPr>
      </w:pPr>
    </w:p>
    <w:p w:rsidR="00A11222" w:rsidRPr="00EA689F" w:rsidRDefault="00A11222" w:rsidP="00772A24">
      <w:pPr>
        <w:spacing w:line="240" w:lineRule="auto"/>
        <w:ind w:right="-568" w:firstLine="708"/>
        <w:jc w:val="both"/>
        <w:rPr>
          <w:rFonts w:ascii="Verdana" w:hAnsi="Verdana"/>
          <w:sz w:val="24"/>
          <w:szCs w:val="24"/>
        </w:rPr>
      </w:pPr>
      <w:r w:rsidRPr="00EA689F">
        <w:rPr>
          <w:rFonts w:ascii="Verdana" w:hAnsi="Verdana"/>
          <w:sz w:val="24"/>
          <w:szCs w:val="24"/>
        </w:rPr>
        <w:t>El Plan Especial pretende excluir a la RRS del pago de cualquier cantidad por las obras del miniestadio, como entendiendo que eso no entra dentro del Convenio.</w:t>
      </w:r>
    </w:p>
    <w:p w:rsidR="00A11222" w:rsidRPr="00EA689F" w:rsidRDefault="00A11222" w:rsidP="00772A24">
      <w:pPr>
        <w:spacing w:line="240" w:lineRule="auto"/>
        <w:ind w:right="-568" w:firstLine="708"/>
        <w:jc w:val="both"/>
        <w:rPr>
          <w:rFonts w:ascii="Verdana" w:hAnsi="Verdana"/>
          <w:sz w:val="24"/>
          <w:szCs w:val="24"/>
        </w:rPr>
      </w:pPr>
    </w:p>
    <w:p w:rsidR="00A11222" w:rsidRPr="00EA689F" w:rsidRDefault="00A11222" w:rsidP="00772A24">
      <w:pPr>
        <w:spacing w:line="240" w:lineRule="auto"/>
        <w:ind w:right="-568" w:firstLine="708"/>
        <w:jc w:val="both"/>
        <w:rPr>
          <w:rFonts w:ascii="Verdana" w:hAnsi="Verdana"/>
          <w:sz w:val="24"/>
          <w:szCs w:val="24"/>
        </w:rPr>
      </w:pPr>
      <w:r w:rsidRPr="00EA689F">
        <w:rPr>
          <w:rFonts w:ascii="Verdana" w:hAnsi="Verdana"/>
          <w:sz w:val="24"/>
          <w:szCs w:val="24"/>
        </w:rPr>
        <w:t>Sin embargo es obvio que si hay que reformar el mini-estadio (a esto por lo menos no se le llama gran reparación del estadio) es porque previamente se ha eliminado las pistas de atletismo del estadio de Anoeta.</w:t>
      </w:r>
    </w:p>
    <w:p w:rsidR="00A11222" w:rsidRPr="00EA689F" w:rsidRDefault="00A11222" w:rsidP="00772A24">
      <w:pPr>
        <w:spacing w:line="240" w:lineRule="auto"/>
        <w:ind w:right="-568" w:firstLine="708"/>
        <w:jc w:val="both"/>
        <w:rPr>
          <w:rFonts w:ascii="Verdana" w:hAnsi="Verdana"/>
          <w:sz w:val="24"/>
          <w:szCs w:val="24"/>
        </w:rPr>
      </w:pPr>
    </w:p>
    <w:p w:rsidR="00A11222" w:rsidRPr="00EA689F" w:rsidRDefault="00A11222" w:rsidP="00772A24">
      <w:pPr>
        <w:spacing w:line="240" w:lineRule="auto"/>
        <w:ind w:right="-568" w:firstLine="708"/>
        <w:jc w:val="both"/>
        <w:rPr>
          <w:rFonts w:ascii="Verdana" w:hAnsi="Verdana"/>
          <w:sz w:val="24"/>
          <w:szCs w:val="24"/>
        </w:rPr>
      </w:pPr>
      <w:r w:rsidRPr="00EA689F">
        <w:rPr>
          <w:rFonts w:ascii="Verdana" w:hAnsi="Verdana"/>
          <w:sz w:val="24"/>
          <w:szCs w:val="24"/>
        </w:rPr>
        <w:t xml:space="preserve">El Plan Especial no alude para nada a esta cuestión, pero basta con repasar los antecedentes del primer Plan Especial, </w:t>
      </w:r>
      <w:r w:rsidR="00EA763D">
        <w:rPr>
          <w:rFonts w:ascii="Verdana" w:hAnsi="Verdana"/>
          <w:sz w:val="24"/>
          <w:szCs w:val="24"/>
        </w:rPr>
        <w:t>e</w:t>
      </w:r>
      <w:r w:rsidRPr="00EA689F">
        <w:rPr>
          <w:rFonts w:ascii="Verdana" w:hAnsi="Verdana"/>
          <w:sz w:val="24"/>
          <w:szCs w:val="24"/>
        </w:rPr>
        <w:t>l anulado por los tribunales, para comprobar que la reforma del mini-estadio es una “compensación” por la desaparición de las pistas de atletismo. Por eso esa “compensación “ fue introducida por el Pleno municipal con ocasión de la aprobación inicial de aquel Plan Especial y por eso se podía leer en el  Informe económico-financiero que la reforma del estadio estaba asociado al objetivo previo de reformar el estadio y quitar las pistas. Decías así el citado Informe:</w:t>
      </w:r>
    </w:p>
    <w:p w:rsidR="00A11222" w:rsidRPr="00EA689F" w:rsidRDefault="00A11222" w:rsidP="00772A24">
      <w:pPr>
        <w:spacing w:line="240" w:lineRule="auto"/>
        <w:ind w:right="-568" w:firstLine="708"/>
        <w:jc w:val="both"/>
        <w:rPr>
          <w:rFonts w:ascii="Verdana" w:hAnsi="Verdana"/>
          <w:sz w:val="24"/>
          <w:szCs w:val="24"/>
        </w:rPr>
      </w:pPr>
    </w:p>
    <w:p w:rsidR="00A11222" w:rsidRPr="00EF29FB" w:rsidRDefault="00EA763D" w:rsidP="00772A24">
      <w:pPr>
        <w:pStyle w:val="MemText"/>
        <w:numPr>
          <w:ilvl w:val="0"/>
          <w:numId w:val="0"/>
        </w:numPr>
        <w:ind w:left="708" w:right="-568"/>
        <w:rPr>
          <w:rFonts w:ascii="Verdana" w:hAnsi="Verdana"/>
          <w:i/>
          <w:sz w:val="24"/>
          <w:szCs w:val="24"/>
        </w:rPr>
      </w:pPr>
      <w:r>
        <w:rPr>
          <w:rFonts w:ascii="Verdana" w:hAnsi="Verdana"/>
          <w:i/>
          <w:sz w:val="24"/>
          <w:szCs w:val="24"/>
        </w:rPr>
        <w:t>“</w:t>
      </w:r>
      <w:r w:rsidR="00A11222" w:rsidRPr="00EF29FB">
        <w:rPr>
          <w:rFonts w:ascii="Verdana" w:hAnsi="Verdana"/>
          <w:i/>
          <w:sz w:val="24"/>
          <w:szCs w:val="24"/>
        </w:rPr>
        <w:t>A su vez, a la propuesta anterior cabe añadir la asociada a la ampliación y mejora del "mini-estadio' actual. Se trata, en este caso, de remodelar esa instalación deportiva con el fin de optimizar sus prestaciones, posibilitando incluso que pueda acoger competiciones de carácter internacional. Para ello, sin perjuicio de lo que con carácter preciso y definitivo pueda determinar el correspondiente proyecto edificatorio, se plantea la ampliación del graderío actual con el fin de que pueda acoger un total de unos 5.000 espectadores.”</w:t>
      </w:r>
    </w:p>
    <w:p w:rsidR="00A11222" w:rsidRPr="00EF29FB" w:rsidRDefault="00A11222" w:rsidP="00772A24">
      <w:pPr>
        <w:pStyle w:val="MemText"/>
        <w:numPr>
          <w:ilvl w:val="0"/>
          <w:numId w:val="0"/>
        </w:numPr>
        <w:ind w:right="-568"/>
        <w:rPr>
          <w:rFonts w:ascii="Verdana" w:hAnsi="Verdana"/>
          <w:i/>
          <w:sz w:val="24"/>
          <w:szCs w:val="24"/>
        </w:rPr>
      </w:pPr>
    </w:p>
    <w:p w:rsidR="00A11222" w:rsidRDefault="00A11222" w:rsidP="00772A24">
      <w:pPr>
        <w:spacing w:line="240" w:lineRule="auto"/>
        <w:jc w:val="both"/>
        <w:rPr>
          <w:rFonts w:ascii="Verdana" w:hAnsi="Verdana"/>
          <w:sz w:val="24"/>
          <w:szCs w:val="24"/>
        </w:rPr>
      </w:pPr>
    </w:p>
    <w:p w:rsidR="00CA77B4" w:rsidRDefault="00CA77B4" w:rsidP="00772A24">
      <w:pPr>
        <w:spacing w:line="240" w:lineRule="auto"/>
        <w:jc w:val="both"/>
        <w:rPr>
          <w:rFonts w:ascii="Verdana" w:hAnsi="Verdana"/>
          <w:b/>
          <w:sz w:val="24"/>
          <w:szCs w:val="24"/>
        </w:rPr>
      </w:pPr>
    </w:p>
    <w:p w:rsidR="00CA77B4" w:rsidRDefault="00CA77B4" w:rsidP="00772A24">
      <w:pPr>
        <w:spacing w:line="240" w:lineRule="auto"/>
        <w:jc w:val="both"/>
        <w:rPr>
          <w:rFonts w:ascii="Verdana" w:hAnsi="Verdana"/>
          <w:b/>
          <w:sz w:val="24"/>
          <w:szCs w:val="24"/>
        </w:rPr>
      </w:pPr>
    </w:p>
    <w:p w:rsidR="00EF29FB" w:rsidRPr="00EF29FB" w:rsidRDefault="00244B4D" w:rsidP="00772A24">
      <w:pPr>
        <w:spacing w:line="240" w:lineRule="auto"/>
        <w:jc w:val="both"/>
        <w:rPr>
          <w:rFonts w:ascii="Verdana" w:hAnsi="Verdana"/>
          <w:b/>
          <w:sz w:val="24"/>
          <w:szCs w:val="24"/>
        </w:rPr>
      </w:pPr>
      <w:r>
        <w:rPr>
          <w:rFonts w:ascii="Verdana" w:hAnsi="Verdana"/>
          <w:b/>
          <w:sz w:val="24"/>
          <w:szCs w:val="24"/>
        </w:rPr>
        <w:t>NOVENA</w:t>
      </w:r>
      <w:r w:rsidR="00EA763D">
        <w:rPr>
          <w:rFonts w:ascii="Verdana" w:hAnsi="Verdana"/>
          <w:b/>
          <w:sz w:val="24"/>
          <w:szCs w:val="24"/>
        </w:rPr>
        <w:t>.- LA SOLUCIÓ</w:t>
      </w:r>
      <w:r w:rsidR="00EF29FB" w:rsidRPr="00EF29FB">
        <w:rPr>
          <w:rFonts w:ascii="Verdana" w:hAnsi="Verdana"/>
          <w:b/>
          <w:sz w:val="24"/>
          <w:szCs w:val="24"/>
        </w:rPr>
        <w:t>N ADOPTADA ES INNECESARIA Y CARECE DE RENTABILIDAD ALGUNA</w:t>
      </w:r>
    </w:p>
    <w:p w:rsidR="00A11222" w:rsidRDefault="00A11222" w:rsidP="00772A24">
      <w:pPr>
        <w:spacing w:line="240" w:lineRule="auto"/>
        <w:jc w:val="both"/>
        <w:rPr>
          <w:rFonts w:ascii="Verdana" w:hAnsi="Verdana"/>
          <w:sz w:val="24"/>
          <w:szCs w:val="24"/>
        </w:rPr>
      </w:pPr>
    </w:p>
    <w:p w:rsidR="00EF29FB" w:rsidRDefault="00EF29FB" w:rsidP="00772A24">
      <w:pPr>
        <w:spacing w:line="240" w:lineRule="auto"/>
        <w:jc w:val="both"/>
        <w:rPr>
          <w:rFonts w:ascii="Verdana" w:hAnsi="Verdana"/>
          <w:sz w:val="24"/>
          <w:szCs w:val="24"/>
        </w:rPr>
      </w:pPr>
      <w:r>
        <w:rPr>
          <w:rFonts w:ascii="Verdana" w:hAnsi="Verdana"/>
          <w:sz w:val="24"/>
          <w:szCs w:val="24"/>
        </w:rPr>
        <w:lastRenderedPageBreak/>
        <w:tab/>
        <w:t xml:space="preserve">Si el </w:t>
      </w:r>
      <w:r w:rsidR="00D30427">
        <w:rPr>
          <w:rFonts w:ascii="Verdana" w:hAnsi="Verdana"/>
          <w:sz w:val="24"/>
          <w:szCs w:val="24"/>
        </w:rPr>
        <w:t>Ayuntamiento</w:t>
      </w:r>
      <w:r>
        <w:rPr>
          <w:rFonts w:ascii="Verdana" w:hAnsi="Verdana"/>
          <w:sz w:val="24"/>
          <w:szCs w:val="24"/>
        </w:rPr>
        <w:t xml:space="preserve"> quiere </w:t>
      </w:r>
      <w:r w:rsidR="00D30427">
        <w:rPr>
          <w:rFonts w:ascii="Verdana" w:hAnsi="Verdana"/>
          <w:sz w:val="24"/>
          <w:szCs w:val="24"/>
        </w:rPr>
        <w:t>aumentar</w:t>
      </w:r>
      <w:r>
        <w:rPr>
          <w:rFonts w:ascii="Verdana" w:hAnsi="Verdana"/>
          <w:sz w:val="24"/>
          <w:szCs w:val="24"/>
        </w:rPr>
        <w:t xml:space="preserve"> el aforo del estadio a un precio tan elevado para sus arcas debería justificar que hay una </w:t>
      </w:r>
      <w:r w:rsidR="00D30427">
        <w:rPr>
          <w:rFonts w:ascii="Verdana" w:hAnsi="Verdana"/>
          <w:sz w:val="24"/>
          <w:szCs w:val="24"/>
        </w:rPr>
        <w:t>rentabilidad</w:t>
      </w:r>
      <w:r>
        <w:rPr>
          <w:rFonts w:ascii="Verdana" w:hAnsi="Verdana"/>
          <w:sz w:val="24"/>
          <w:szCs w:val="24"/>
        </w:rPr>
        <w:t xml:space="preserve"> razonable esperable tras esa decisión.</w:t>
      </w:r>
    </w:p>
    <w:p w:rsidR="00EF29FB" w:rsidRDefault="00EF29FB" w:rsidP="00772A24">
      <w:pPr>
        <w:spacing w:line="240" w:lineRule="auto"/>
        <w:jc w:val="both"/>
        <w:rPr>
          <w:rFonts w:ascii="Verdana" w:hAnsi="Verdana"/>
          <w:sz w:val="24"/>
          <w:szCs w:val="24"/>
        </w:rPr>
      </w:pPr>
    </w:p>
    <w:p w:rsidR="00EF29FB" w:rsidRDefault="00EF29FB" w:rsidP="00772A24">
      <w:pPr>
        <w:spacing w:line="240" w:lineRule="auto"/>
        <w:jc w:val="both"/>
        <w:rPr>
          <w:rFonts w:ascii="Verdana" w:hAnsi="Verdana"/>
          <w:sz w:val="24"/>
          <w:szCs w:val="24"/>
        </w:rPr>
      </w:pPr>
      <w:r>
        <w:rPr>
          <w:rFonts w:ascii="Verdana" w:hAnsi="Verdana"/>
          <w:sz w:val="24"/>
          <w:szCs w:val="24"/>
        </w:rPr>
        <w:tab/>
        <w:t>No solo no hay ningún estudio al respecto por parte del PE o del Interventor, sino que los hechos demuestran que esa ampliación carece de rentabilidad y que, en todo caso, esa rentabilidad solo beneficiaría a la RSS no a la ciudad</w:t>
      </w:r>
    </w:p>
    <w:p w:rsidR="00A83132" w:rsidRDefault="00A83132" w:rsidP="00772A24">
      <w:pPr>
        <w:spacing w:line="240" w:lineRule="auto"/>
        <w:jc w:val="both"/>
        <w:rPr>
          <w:rFonts w:ascii="Verdana" w:hAnsi="Verdana"/>
          <w:sz w:val="24"/>
          <w:szCs w:val="24"/>
        </w:rPr>
      </w:pPr>
    </w:p>
    <w:p w:rsidR="007E75F7" w:rsidRPr="00EA689F" w:rsidRDefault="00EA763D" w:rsidP="00772A24">
      <w:pPr>
        <w:spacing w:line="240" w:lineRule="auto"/>
        <w:jc w:val="both"/>
        <w:rPr>
          <w:rFonts w:ascii="Verdana" w:hAnsi="Verdana"/>
          <w:b/>
          <w:sz w:val="24"/>
          <w:szCs w:val="24"/>
        </w:rPr>
      </w:pPr>
      <w:r>
        <w:rPr>
          <w:rFonts w:ascii="Verdana" w:hAnsi="Verdana"/>
          <w:b/>
          <w:sz w:val="24"/>
          <w:szCs w:val="24"/>
        </w:rPr>
        <w:t>1</w:t>
      </w:r>
      <w:r w:rsidR="007E75F7" w:rsidRPr="00EA689F">
        <w:rPr>
          <w:rFonts w:ascii="Verdana" w:hAnsi="Verdana"/>
          <w:b/>
          <w:sz w:val="24"/>
          <w:szCs w:val="24"/>
        </w:rPr>
        <w:t>.- I</w:t>
      </w:r>
      <w:r>
        <w:rPr>
          <w:rFonts w:ascii="Verdana" w:hAnsi="Verdana"/>
          <w:b/>
          <w:sz w:val="24"/>
          <w:szCs w:val="24"/>
        </w:rPr>
        <w:t>NCREMENTO DE AFORO INJUSTIFICADO</w:t>
      </w:r>
      <w:r w:rsidR="007E75F7" w:rsidRPr="00EA689F">
        <w:rPr>
          <w:rFonts w:ascii="Verdana" w:hAnsi="Verdana"/>
          <w:b/>
          <w:sz w:val="24"/>
          <w:szCs w:val="24"/>
        </w:rPr>
        <w:t>:</w:t>
      </w:r>
    </w:p>
    <w:p w:rsidR="007E75F7" w:rsidRPr="00EA689F" w:rsidRDefault="007E75F7" w:rsidP="00772A24">
      <w:pPr>
        <w:spacing w:line="240" w:lineRule="auto"/>
        <w:jc w:val="both"/>
        <w:rPr>
          <w:rFonts w:ascii="Verdana" w:hAnsi="Verdana"/>
          <w:sz w:val="24"/>
          <w:szCs w:val="24"/>
        </w:rPr>
      </w:pPr>
    </w:p>
    <w:p w:rsidR="007E75F7" w:rsidRDefault="007E75F7" w:rsidP="00772A24">
      <w:pPr>
        <w:spacing w:line="240" w:lineRule="auto"/>
        <w:jc w:val="both"/>
        <w:rPr>
          <w:rFonts w:ascii="Verdana" w:hAnsi="Verdana"/>
          <w:sz w:val="24"/>
          <w:szCs w:val="24"/>
        </w:rPr>
      </w:pPr>
      <w:r w:rsidRPr="00EA689F">
        <w:rPr>
          <w:rFonts w:ascii="Verdana" w:hAnsi="Verdana"/>
          <w:sz w:val="24"/>
          <w:szCs w:val="24"/>
        </w:rPr>
        <w:tab/>
        <w:t xml:space="preserve">El actual estadio tiene, aunque no lo dice la memoria, </w:t>
      </w:r>
      <w:r w:rsidR="00EF29FB">
        <w:rPr>
          <w:rFonts w:ascii="Verdana" w:hAnsi="Verdana"/>
          <w:sz w:val="24"/>
          <w:szCs w:val="24"/>
        </w:rPr>
        <w:t xml:space="preserve">una capacidad </w:t>
      </w:r>
      <w:r w:rsidRPr="00EA689F">
        <w:rPr>
          <w:rFonts w:ascii="Verdana" w:hAnsi="Verdana"/>
          <w:sz w:val="24"/>
          <w:szCs w:val="24"/>
        </w:rPr>
        <w:t xml:space="preserve">de 32.289 espectadores. </w:t>
      </w:r>
      <w:r w:rsidR="00EF29FB">
        <w:rPr>
          <w:rFonts w:ascii="Verdana" w:hAnsi="Verdana"/>
          <w:sz w:val="24"/>
          <w:szCs w:val="24"/>
        </w:rPr>
        <w:t xml:space="preserve">El PE </w:t>
      </w:r>
      <w:r w:rsidRPr="00EA689F">
        <w:rPr>
          <w:rFonts w:ascii="Verdana" w:hAnsi="Verdana"/>
          <w:sz w:val="24"/>
          <w:szCs w:val="24"/>
        </w:rPr>
        <w:t>pretende aumentar</w:t>
      </w:r>
      <w:r w:rsidR="00EF29FB">
        <w:rPr>
          <w:rFonts w:ascii="Verdana" w:hAnsi="Verdana"/>
          <w:sz w:val="24"/>
          <w:szCs w:val="24"/>
        </w:rPr>
        <w:t>la</w:t>
      </w:r>
      <w:r w:rsidRPr="00EA689F">
        <w:rPr>
          <w:rFonts w:ascii="Verdana" w:hAnsi="Verdana"/>
          <w:sz w:val="24"/>
          <w:szCs w:val="24"/>
        </w:rPr>
        <w:t xml:space="preserve"> en 11.000 más, que es una cifra muy superior a los 7.900 espectadores adicionales que se pretendía ubicar con el Plan Especial anterior,  lo que llevaría a un aforo final de 42.289 espectadores.</w:t>
      </w:r>
    </w:p>
    <w:p w:rsidR="00EA763D" w:rsidRPr="00EA689F" w:rsidRDefault="00EA763D" w:rsidP="00772A24">
      <w:pPr>
        <w:spacing w:line="240" w:lineRule="auto"/>
        <w:jc w:val="both"/>
        <w:rPr>
          <w:rFonts w:ascii="Verdana" w:hAnsi="Verdana"/>
          <w:sz w:val="24"/>
          <w:szCs w:val="24"/>
        </w:rPr>
      </w:pPr>
    </w:p>
    <w:p w:rsidR="007E75F7" w:rsidRDefault="007E75F7" w:rsidP="00772A24">
      <w:pPr>
        <w:spacing w:line="240" w:lineRule="auto"/>
        <w:ind w:firstLine="708"/>
        <w:jc w:val="both"/>
        <w:rPr>
          <w:rFonts w:ascii="Verdana" w:hAnsi="Verdana"/>
          <w:sz w:val="24"/>
          <w:szCs w:val="24"/>
        </w:rPr>
      </w:pPr>
      <w:r w:rsidRPr="00EA689F">
        <w:rPr>
          <w:rFonts w:ascii="Verdana" w:hAnsi="Verdana"/>
          <w:sz w:val="24"/>
          <w:szCs w:val="24"/>
        </w:rPr>
        <w:t>¿Son necesarios tantos espectadores?. ¿Cuántos son los espectado</w:t>
      </w:r>
      <w:r>
        <w:rPr>
          <w:rFonts w:ascii="Verdana" w:hAnsi="Verdana"/>
          <w:sz w:val="24"/>
          <w:szCs w:val="24"/>
        </w:rPr>
        <w:t>res actuales del estadio?. ¿Cuá</w:t>
      </w:r>
      <w:r w:rsidRPr="00EA689F">
        <w:rPr>
          <w:rFonts w:ascii="Verdana" w:hAnsi="Verdana"/>
          <w:sz w:val="24"/>
          <w:szCs w:val="24"/>
        </w:rPr>
        <w:t>ntas veces se llena el estadio actual?. ¿Cuántas se llenaría el estadio futuro?.</w:t>
      </w:r>
    </w:p>
    <w:p w:rsidR="00EA763D" w:rsidRPr="00EA689F" w:rsidRDefault="00EA763D" w:rsidP="00772A24">
      <w:pPr>
        <w:spacing w:line="240" w:lineRule="auto"/>
        <w:ind w:firstLine="708"/>
        <w:jc w:val="both"/>
        <w:rPr>
          <w:rFonts w:ascii="Verdana" w:hAnsi="Verdana"/>
          <w:sz w:val="24"/>
          <w:szCs w:val="24"/>
        </w:rPr>
      </w:pPr>
    </w:p>
    <w:p w:rsidR="007E75F7" w:rsidRDefault="007E75F7" w:rsidP="00772A24">
      <w:pPr>
        <w:spacing w:line="240" w:lineRule="auto"/>
        <w:ind w:firstLine="708"/>
        <w:jc w:val="both"/>
        <w:rPr>
          <w:rFonts w:ascii="Verdana" w:hAnsi="Verdana"/>
          <w:b/>
          <w:sz w:val="24"/>
          <w:szCs w:val="24"/>
        </w:rPr>
      </w:pPr>
      <w:r w:rsidRPr="00EA689F">
        <w:rPr>
          <w:rFonts w:ascii="Verdana" w:hAnsi="Verdana"/>
          <w:sz w:val="24"/>
          <w:szCs w:val="24"/>
        </w:rPr>
        <w:t>Y la pregunta del millón</w:t>
      </w:r>
      <w:r w:rsidRPr="00AF1A4D">
        <w:rPr>
          <w:rFonts w:ascii="Verdana" w:hAnsi="Verdana"/>
          <w:b/>
          <w:sz w:val="24"/>
          <w:szCs w:val="24"/>
        </w:rPr>
        <w:t>: ¿Qué rentabilidad económica, y para quien,  se obtendría con ese nuevo aforo?</w:t>
      </w:r>
    </w:p>
    <w:p w:rsidR="00EA763D" w:rsidRPr="00AF1A4D" w:rsidRDefault="00EA763D" w:rsidP="00772A24">
      <w:pPr>
        <w:spacing w:line="240" w:lineRule="auto"/>
        <w:ind w:firstLine="708"/>
        <w:jc w:val="both"/>
        <w:rPr>
          <w:rFonts w:ascii="Verdana" w:hAnsi="Verdana"/>
          <w:b/>
          <w:sz w:val="24"/>
          <w:szCs w:val="24"/>
        </w:rPr>
      </w:pPr>
    </w:p>
    <w:p w:rsidR="007E75F7" w:rsidRPr="00EA689F" w:rsidRDefault="007E75F7" w:rsidP="00772A24">
      <w:pPr>
        <w:spacing w:line="240" w:lineRule="auto"/>
        <w:ind w:firstLine="708"/>
        <w:jc w:val="both"/>
        <w:rPr>
          <w:rFonts w:ascii="Verdana" w:hAnsi="Verdana"/>
          <w:sz w:val="24"/>
          <w:szCs w:val="24"/>
        </w:rPr>
      </w:pPr>
      <w:r w:rsidRPr="00EA689F">
        <w:rPr>
          <w:rFonts w:ascii="Verdana" w:hAnsi="Verdana"/>
          <w:sz w:val="24"/>
          <w:szCs w:val="24"/>
        </w:rPr>
        <w:t>El Plan Especial no proporciona ningún dato, aunque afirma que el estadio actual es “pequeño” para la demanda existente. Veamos algunos datos:</w:t>
      </w:r>
    </w:p>
    <w:p w:rsidR="007E75F7" w:rsidRPr="00EA689F" w:rsidRDefault="007E75F7" w:rsidP="00772A24">
      <w:pPr>
        <w:spacing w:line="240" w:lineRule="auto"/>
        <w:jc w:val="both"/>
        <w:rPr>
          <w:rFonts w:ascii="Verdana" w:hAnsi="Verdana"/>
          <w:sz w:val="24"/>
          <w:szCs w:val="24"/>
        </w:rPr>
      </w:pPr>
    </w:p>
    <w:p w:rsidR="007E75F7" w:rsidRPr="00EA689F" w:rsidRDefault="00EA763D" w:rsidP="00772A24">
      <w:pPr>
        <w:spacing w:line="240" w:lineRule="auto"/>
        <w:jc w:val="both"/>
        <w:rPr>
          <w:rFonts w:ascii="Verdana" w:hAnsi="Verdana"/>
          <w:b/>
          <w:sz w:val="24"/>
          <w:szCs w:val="24"/>
        </w:rPr>
      </w:pPr>
      <w:r>
        <w:rPr>
          <w:rFonts w:ascii="Verdana" w:hAnsi="Verdana"/>
          <w:b/>
          <w:sz w:val="24"/>
          <w:szCs w:val="24"/>
        </w:rPr>
        <w:t>a.- Datos históricos de Anoeta</w:t>
      </w:r>
    </w:p>
    <w:p w:rsidR="007E75F7" w:rsidRPr="00EA689F" w:rsidRDefault="007E75F7" w:rsidP="00772A24">
      <w:pPr>
        <w:spacing w:line="240" w:lineRule="auto"/>
        <w:ind w:firstLine="705"/>
        <w:jc w:val="both"/>
        <w:rPr>
          <w:rFonts w:ascii="Verdana" w:hAnsi="Verdana"/>
          <w:sz w:val="24"/>
          <w:szCs w:val="24"/>
        </w:rPr>
      </w:pPr>
    </w:p>
    <w:p w:rsidR="007E75F7" w:rsidRPr="00AF1A4D" w:rsidRDefault="007E75F7" w:rsidP="00772A24">
      <w:pPr>
        <w:numPr>
          <w:ilvl w:val="0"/>
          <w:numId w:val="1"/>
        </w:numPr>
        <w:spacing w:line="240" w:lineRule="auto"/>
        <w:jc w:val="both"/>
        <w:rPr>
          <w:rFonts w:ascii="Verdana" w:hAnsi="Verdana"/>
          <w:b/>
          <w:sz w:val="24"/>
          <w:szCs w:val="24"/>
        </w:rPr>
      </w:pPr>
      <w:r w:rsidRPr="00EA689F">
        <w:rPr>
          <w:rFonts w:ascii="Verdana" w:hAnsi="Verdana"/>
          <w:sz w:val="24"/>
          <w:szCs w:val="24"/>
        </w:rPr>
        <w:t>La asistenci</w:t>
      </w:r>
      <w:r w:rsidR="00EF29FB">
        <w:rPr>
          <w:rFonts w:ascii="Verdana" w:hAnsi="Verdana"/>
          <w:sz w:val="24"/>
          <w:szCs w:val="24"/>
        </w:rPr>
        <w:t xml:space="preserve">a al estadio actual se limita </w:t>
      </w:r>
      <w:r w:rsidR="00673660">
        <w:rPr>
          <w:rFonts w:ascii="Verdana" w:hAnsi="Verdana"/>
          <w:sz w:val="24"/>
          <w:szCs w:val="24"/>
        </w:rPr>
        <w:t>a 23.000</w:t>
      </w:r>
      <w:r w:rsidRPr="00EA689F">
        <w:rPr>
          <w:rFonts w:ascii="Verdana" w:hAnsi="Verdana"/>
          <w:sz w:val="24"/>
          <w:szCs w:val="24"/>
        </w:rPr>
        <w:t xml:space="preserve"> espectadores de media. Por lo tanto </w:t>
      </w:r>
      <w:r w:rsidRPr="00AF1A4D">
        <w:rPr>
          <w:rFonts w:ascii="Verdana" w:hAnsi="Verdana"/>
          <w:b/>
          <w:sz w:val="24"/>
          <w:szCs w:val="24"/>
        </w:rPr>
        <w:t>el estadio actual es ampliamente suficiente.</w:t>
      </w:r>
    </w:p>
    <w:p w:rsidR="007E75F7" w:rsidRPr="00EA689F" w:rsidRDefault="007E75F7" w:rsidP="00772A24">
      <w:pPr>
        <w:numPr>
          <w:ilvl w:val="0"/>
          <w:numId w:val="1"/>
        </w:numPr>
        <w:spacing w:line="240" w:lineRule="auto"/>
        <w:jc w:val="both"/>
        <w:rPr>
          <w:rFonts w:ascii="Verdana" w:hAnsi="Verdana"/>
          <w:sz w:val="24"/>
          <w:szCs w:val="24"/>
        </w:rPr>
      </w:pPr>
      <w:r w:rsidRPr="00EA689F">
        <w:rPr>
          <w:rFonts w:ascii="Verdana" w:hAnsi="Verdana"/>
          <w:sz w:val="24"/>
          <w:szCs w:val="24"/>
        </w:rPr>
        <w:t xml:space="preserve">El actual estadio de Anoeta </w:t>
      </w:r>
      <w:r w:rsidRPr="00AF1A4D">
        <w:rPr>
          <w:rFonts w:ascii="Verdana" w:hAnsi="Verdana"/>
          <w:b/>
          <w:sz w:val="24"/>
          <w:szCs w:val="24"/>
        </w:rPr>
        <w:t xml:space="preserve">no se llena más que una vez al año </w:t>
      </w:r>
      <w:r w:rsidRPr="00EA689F">
        <w:rPr>
          <w:rFonts w:ascii="Verdana" w:hAnsi="Verdana"/>
          <w:sz w:val="24"/>
          <w:szCs w:val="24"/>
        </w:rPr>
        <w:t>y hay años que ni eso.</w:t>
      </w:r>
    </w:p>
    <w:p w:rsidR="007E75F7" w:rsidRPr="00EA689F" w:rsidRDefault="007E75F7" w:rsidP="00772A24">
      <w:pPr>
        <w:numPr>
          <w:ilvl w:val="0"/>
          <w:numId w:val="1"/>
        </w:numPr>
        <w:spacing w:line="240" w:lineRule="auto"/>
        <w:jc w:val="both"/>
        <w:rPr>
          <w:rFonts w:ascii="Verdana" w:hAnsi="Verdana"/>
          <w:sz w:val="24"/>
          <w:szCs w:val="24"/>
        </w:rPr>
      </w:pPr>
      <w:r w:rsidRPr="00EA689F">
        <w:rPr>
          <w:rFonts w:ascii="Verdana" w:hAnsi="Verdana"/>
          <w:sz w:val="24"/>
          <w:szCs w:val="24"/>
        </w:rPr>
        <w:t xml:space="preserve">El número de abonados de la Real Sociedad a fecha 22/12/2014 era de 29.110 abonados, contando también a </w:t>
      </w:r>
      <w:r w:rsidRPr="00EA689F">
        <w:rPr>
          <w:rFonts w:ascii="Verdana" w:hAnsi="Verdana"/>
          <w:sz w:val="24"/>
          <w:szCs w:val="24"/>
        </w:rPr>
        <w:lastRenderedPageBreak/>
        <w:t xml:space="preserve">los “corporativos”, mientras que a fecha 29/8/2015 solo tiene 28.156 abonados. El record de abonados individuales se alcanzó en la temporada 2002-2003, con 27.888 socios. </w:t>
      </w:r>
      <w:r w:rsidRPr="00AF1A4D">
        <w:rPr>
          <w:rFonts w:ascii="Verdana" w:hAnsi="Verdana"/>
          <w:b/>
          <w:sz w:val="24"/>
          <w:szCs w:val="24"/>
        </w:rPr>
        <w:t>No hay por lo tanto ninguna lista “en espera”</w:t>
      </w:r>
      <w:r w:rsidRPr="00EA689F">
        <w:rPr>
          <w:rFonts w:ascii="Verdana" w:hAnsi="Verdana"/>
          <w:sz w:val="24"/>
          <w:szCs w:val="24"/>
        </w:rPr>
        <w:t xml:space="preserve"> ni incapacidad para acoger más abonados que los actuales, como afirma sin datos  el Plan Especial.</w:t>
      </w:r>
    </w:p>
    <w:p w:rsidR="007E75F7" w:rsidRPr="00EA689F" w:rsidRDefault="007E75F7" w:rsidP="00772A24">
      <w:pPr>
        <w:numPr>
          <w:ilvl w:val="0"/>
          <w:numId w:val="1"/>
        </w:numPr>
        <w:spacing w:line="240" w:lineRule="auto"/>
        <w:jc w:val="both"/>
        <w:rPr>
          <w:rFonts w:ascii="Verdana" w:hAnsi="Verdana"/>
          <w:sz w:val="24"/>
          <w:szCs w:val="24"/>
        </w:rPr>
      </w:pPr>
      <w:r w:rsidRPr="00EA689F">
        <w:rPr>
          <w:rFonts w:ascii="Verdana" w:hAnsi="Verdana"/>
          <w:sz w:val="24"/>
          <w:szCs w:val="24"/>
        </w:rPr>
        <w:t>El número de abonado</w:t>
      </w:r>
      <w:r>
        <w:rPr>
          <w:rFonts w:ascii="Verdana" w:hAnsi="Verdana"/>
          <w:sz w:val="24"/>
          <w:szCs w:val="24"/>
        </w:rPr>
        <w:t>s</w:t>
      </w:r>
      <w:r w:rsidRPr="00EA689F">
        <w:rPr>
          <w:rFonts w:ascii="Verdana" w:hAnsi="Verdana"/>
          <w:sz w:val="24"/>
          <w:szCs w:val="24"/>
        </w:rPr>
        <w:t xml:space="preserve"> de la RSS se corresponde con un precio barato, en términos comparativos, </w:t>
      </w:r>
      <w:r>
        <w:rPr>
          <w:rFonts w:ascii="Verdana" w:hAnsi="Verdana"/>
          <w:sz w:val="24"/>
          <w:szCs w:val="24"/>
        </w:rPr>
        <w:t>lo que infla la demanda.</w:t>
      </w:r>
      <w:r w:rsidR="00390848">
        <w:rPr>
          <w:rFonts w:ascii="Verdana" w:hAnsi="Verdana"/>
          <w:sz w:val="24"/>
          <w:szCs w:val="24"/>
        </w:rPr>
        <w:t xml:space="preserve"> Desde luego </w:t>
      </w:r>
      <w:r w:rsidR="00EA763D">
        <w:rPr>
          <w:rFonts w:ascii="Verdana" w:hAnsi="Verdana"/>
          <w:sz w:val="24"/>
          <w:szCs w:val="24"/>
        </w:rPr>
        <w:t>es mucho más barato que San Mamé</w:t>
      </w:r>
      <w:r w:rsidR="00390848">
        <w:rPr>
          <w:rFonts w:ascii="Verdana" w:hAnsi="Verdana"/>
          <w:sz w:val="24"/>
          <w:szCs w:val="24"/>
        </w:rPr>
        <w:t xml:space="preserve">s. </w:t>
      </w:r>
      <w:r w:rsidRPr="00390848">
        <w:rPr>
          <w:rFonts w:ascii="Verdana" w:hAnsi="Verdana"/>
          <w:b/>
          <w:sz w:val="24"/>
          <w:szCs w:val="24"/>
        </w:rPr>
        <w:t>Si se cobrar</w:t>
      </w:r>
      <w:r w:rsidR="00EA763D">
        <w:rPr>
          <w:rFonts w:ascii="Verdana" w:hAnsi="Verdana"/>
          <w:b/>
          <w:sz w:val="24"/>
          <w:szCs w:val="24"/>
        </w:rPr>
        <w:t>a</w:t>
      </w:r>
      <w:r w:rsidRPr="00390848">
        <w:rPr>
          <w:rFonts w:ascii="Verdana" w:hAnsi="Verdana"/>
          <w:b/>
          <w:sz w:val="24"/>
          <w:szCs w:val="24"/>
        </w:rPr>
        <w:t xml:space="preserve"> lo que se cobra en otros campos, habría muchos menos abonados</w:t>
      </w:r>
      <w:r>
        <w:rPr>
          <w:rFonts w:ascii="Verdana" w:hAnsi="Verdana"/>
          <w:sz w:val="24"/>
          <w:szCs w:val="24"/>
        </w:rPr>
        <w:t xml:space="preserve">. Claro que el Ayuntamiento parece dispuesto a subvencionar los abonos, perdonando el precio del alquiler del estadio, </w:t>
      </w:r>
      <w:r w:rsidR="00D30427">
        <w:rPr>
          <w:rFonts w:ascii="Verdana" w:hAnsi="Verdana"/>
          <w:sz w:val="24"/>
          <w:szCs w:val="24"/>
        </w:rPr>
        <w:t xml:space="preserve">a costa de </w:t>
      </w:r>
      <w:r>
        <w:rPr>
          <w:rFonts w:ascii="Verdana" w:hAnsi="Verdana"/>
          <w:sz w:val="24"/>
          <w:szCs w:val="24"/>
        </w:rPr>
        <w:t>otros gastos sociales o de desarrollo económico de la ciudad.</w:t>
      </w:r>
    </w:p>
    <w:p w:rsidR="007E75F7" w:rsidRPr="00EA689F" w:rsidRDefault="007E75F7" w:rsidP="00772A24">
      <w:pPr>
        <w:spacing w:line="240" w:lineRule="auto"/>
        <w:jc w:val="both"/>
        <w:rPr>
          <w:rFonts w:ascii="Verdana" w:hAnsi="Verdana"/>
          <w:sz w:val="24"/>
          <w:szCs w:val="24"/>
        </w:rPr>
      </w:pPr>
    </w:p>
    <w:p w:rsidR="007E75F7" w:rsidRPr="00EA689F" w:rsidRDefault="00EA763D" w:rsidP="00772A24">
      <w:pPr>
        <w:spacing w:line="240" w:lineRule="auto"/>
        <w:jc w:val="both"/>
        <w:rPr>
          <w:rFonts w:ascii="Verdana" w:hAnsi="Verdana"/>
          <w:b/>
          <w:sz w:val="24"/>
          <w:szCs w:val="24"/>
        </w:rPr>
      </w:pPr>
      <w:r>
        <w:rPr>
          <w:rFonts w:ascii="Verdana" w:hAnsi="Verdana"/>
          <w:b/>
          <w:sz w:val="24"/>
          <w:szCs w:val="24"/>
        </w:rPr>
        <w:t>b.- Datos comparativos con San Mamés</w:t>
      </w:r>
    </w:p>
    <w:p w:rsidR="007E75F7" w:rsidRPr="00EA689F" w:rsidRDefault="007E75F7" w:rsidP="00772A24">
      <w:pPr>
        <w:spacing w:line="240" w:lineRule="auto"/>
        <w:ind w:left="705"/>
        <w:jc w:val="both"/>
        <w:rPr>
          <w:rFonts w:ascii="Verdana" w:hAnsi="Verdana"/>
          <w:b/>
          <w:sz w:val="24"/>
          <w:szCs w:val="24"/>
        </w:rPr>
      </w:pPr>
    </w:p>
    <w:p w:rsidR="007E75F7" w:rsidRPr="00EA689F" w:rsidRDefault="00EA763D" w:rsidP="00772A24">
      <w:pPr>
        <w:spacing w:line="240" w:lineRule="auto"/>
        <w:ind w:firstLine="705"/>
        <w:jc w:val="both"/>
        <w:rPr>
          <w:rFonts w:ascii="Verdana" w:hAnsi="Verdana"/>
          <w:sz w:val="24"/>
          <w:szCs w:val="24"/>
        </w:rPr>
      </w:pPr>
      <w:r>
        <w:rPr>
          <w:rFonts w:ascii="Verdana" w:hAnsi="Verdana"/>
          <w:sz w:val="24"/>
          <w:szCs w:val="24"/>
        </w:rPr>
        <w:t>El nuevo San Mamé</w:t>
      </w:r>
      <w:r w:rsidR="007E75F7" w:rsidRPr="00EA689F">
        <w:rPr>
          <w:rFonts w:ascii="Verdana" w:hAnsi="Verdana"/>
          <w:sz w:val="24"/>
          <w:szCs w:val="24"/>
        </w:rPr>
        <w:t xml:space="preserve">s se ha diseñado para 53.332 espectadores y tiene 44.117 abonados. Conociendo a nuestros vecinos no se les puede acusar de ser partidarios de las “obras </w:t>
      </w:r>
      <w:r w:rsidR="00D30427">
        <w:rPr>
          <w:rFonts w:ascii="Verdana" w:hAnsi="Verdana"/>
          <w:sz w:val="24"/>
          <w:szCs w:val="24"/>
        </w:rPr>
        <w:t>pequeñas”</w:t>
      </w:r>
      <w:r w:rsidR="007E75F7">
        <w:rPr>
          <w:rFonts w:ascii="Verdana" w:hAnsi="Verdana"/>
          <w:sz w:val="24"/>
          <w:szCs w:val="24"/>
        </w:rPr>
        <w:t xml:space="preserve">, </w:t>
      </w:r>
      <w:r w:rsidR="007E75F7" w:rsidRPr="00EA689F">
        <w:rPr>
          <w:rFonts w:ascii="Verdana" w:hAnsi="Verdana"/>
          <w:sz w:val="24"/>
          <w:szCs w:val="24"/>
        </w:rPr>
        <w:t xml:space="preserve"> por lo que habrá que conclui</w:t>
      </w:r>
      <w:r w:rsidR="007E75F7">
        <w:rPr>
          <w:rFonts w:ascii="Verdana" w:hAnsi="Verdana"/>
          <w:sz w:val="24"/>
          <w:szCs w:val="24"/>
        </w:rPr>
        <w:t>r que ese es el tamaño correcto que se puede tomar como referencia comparativa.</w:t>
      </w:r>
    </w:p>
    <w:p w:rsidR="007E75F7" w:rsidRPr="00EA689F" w:rsidRDefault="007E75F7" w:rsidP="00772A24">
      <w:pPr>
        <w:spacing w:line="240" w:lineRule="auto"/>
        <w:jc w:val="both"/>
        <w:rPr>
          <w:rFonts w:ascii="Verdana" w:hAnsi="Verdana"/>
          <w:sz w:val="24"/>
          <w:szCs w:val="24"/>
        </w:rPr>
      </w:pPr>
      <w:r w:rsidRPr="00EA689F">
        <w:rPr>
          <w:rFonts w:ascii="Verdana" w:hAnsi="Verdana"/>
          <w:sz w:val="24"/>
          <w:szCs w:val="24"/>
        </w:rPr>
        <w:tab/>
        <w:t>Elmercado del Athletic se nutre principalmente de la  población bizkaina (1.144.214 habitantes), pero como es sabido tiene un área de influencia futbolista mayor que la propia provincia, pues se extiende al este de Cantabria hasta Santoña, a la zona limítrofe de Araba y Valle del Mena y al oeste de Gipuzkoa. Por el contrario la RSS se alimenta básicamente de la afición residente en Gipuzkoa (708.631 habitantes), con influencia en la</w:t>
      </w:r>
      <w:r>
        <w:rPr>
          <w:rFonts w:ascii="Verdana" w:hAnsi="Verdana"/>
          <w:sz w:val="24"/>
          <w:szCs w:val="24"/>
        </w:rPr>
        <w:t>s comarcas limítrofes de Navarr</w:t>
      </w:r>
      <w:r w:rsidRPr="00EA689F">
        <w:rPr>
          <w:rFonts w:ascii="Verdana" w:hAnsi="Verdana"/>
          <w:sz w:val="24"/>
          <w:szCs w:val="24"/>
        </w:rPr>
        <w:t>a, poco pobladas. La presencia del Eibar en primera división supone una merma para ese mercado potencial.</w:t>
      </w:r>
    </w:p>
    <w:p w:rsidR="007E75F7" w:rsidRPr="00EA689F" w:rsidRDefault="007E75F7" w:rsidP="00772A24">
      <w:pPr>
        <w:spacing w:line="240" w:lineRule="auto"/>
        <w:ind w:firstLine="708"/>
        <w:jc w:val="both"/>
        <w:rPr>
          <w:rFonts w:ascii="Verdana" w:hAnsi="Verdana"/>
          <w:sz w:val="24"/>
          <w:szCs w:val="24"/>
        </w:rPr>
      </w:pPr>
      <w:r w:rsidRPr="00EA689F">
        <w:rPr>
          <w:rFonts w:ascii="Verdana" w:hAnsi="Verdana"/>
          <w:sz w:val="24"/>
          <w:szCs w:val="24"/>
        </w:rPr>
        <w:t>Solo teniendo en cuenta las poblaciones provinciales, el “mercado” disponible del Athletic  es un 61,7% más grande que el</w:t>
      </w:r>
      <w:r w:rsidR="00EA763D">
        <w:rPr>
          <w:rFonts w:ascii="Verdana" w:hAnsi="Verdana"/>
          <w:sz w:val="24"/>
          <w:szCs w:val="24"/>
        </w:rPr>
        <w:t xml:space="preserve"> de</w:t>
      </w:r>
      <w:r w:rsidRPr="00EA689F">
        <w:rPr>
          <w:rFonts w:ascii="Verdana" w:hAnsi="Verdana"/>
          <w:sz w:val="24"/>
          <w:szCs w:val="24"/>
        </w:rPr>
        <w:t xml:space="preserve"> la RSS, por lo que en principio sería razonable  que los estadios de ambos equipos guardaran esa relación. Nada más lejos de la realidad, como se ve en el siguiente cuadro:</w:t>
      </w:r>
    </w:p>
    <w:p w:rsidR="007E75F7" w:rsidRPr="00EA689F" w:rsidRDefault="007E75F7" w:rsidP="00772A24">
      <w:pPr>
        <w:spacing w:line="240" w:lineRule="auto"/>
        <w:ind w:firstLine="708"/>
        <w:jc w:val="both"/>
        <w:rPr>
          <w:rFonts w:ascii="Verdana" w:hAnsi="Verdana"/>
          <w:sz w:val="24"/>
          <w:szCs w:val="24"/>
        </w:rPr>
      </w:pPr>
    </w:p>
    <w:p w:rsidR="007E75F7" w:rsidRPr="00A365CD" w:rsidRDefault="007E75F7" w:rsidP="00772A24">
      <w:pPr>
        <w:spacing w:line="240" w:lineRule="auto"/>
        <w:jc w:val="center"/>
        <w:rPr>
          <w:rFonts w:ascii="Verdana" w:hAnsi="Verdana"/>
          <w:b/>
          <w:sz w:val="24"/>
          <w:szCs w:val="24"/>
        </w:rPr>
      </w:pPr>
      <w:r w:rsidRPr="00A365CD">
        <w:rPr>
          <w:rFonts w:ascii="Verdana" w:hAnsi="Verdana"/>
          <w:b/>
          <w:sz w:val="24"/>
          <w:szCs w:val="24"/>
        </w:rPr>
        <w:t>Comparación de los campos de futbol y espectadores potenciales de RSS y At</w:t>
      </w:r>
      <w:r>
        <w:rPr>
          <w:rFonts w:ascii="Verdana" w:hAnsi="Verdana"/>
          <w:b/>
          <w:sz w:val="24"/>
          <w:szCs w:val="24"/>
        </w:rPr>
        <w:t>h</w:t>
      </w:r>
      <w:r w:rsidRPr="00A365CD">
        <w:rPr>
          <w:rFonts w:ascii="Verdana" w:hAnsi="Verdana"/>
          <w:b/>
          <w:sz w:val="24"/>
          <w:szCs w:val="24"/>
        </w:rPr>
        <w:t>letic.</w:t>
      </w:r>
    </w:p>
    <w:tbl>
      <w:tblPr>
        <w:tblStyle w:val="Tablaconcuadrcula"/>
        <w:tblW w:w="0" w:type="auto"/>
        <w:tblLook w:val="04A0"/>
      </w:tblPr>
      <w:tblGrid>
        <w:gridCol w:w="2324"/>
        <w:gridCol w:w="1761"/>
        <w:gridCol w:w="2443"/>
        <w:gridCol w:w="2192"/>
      </w:tblGrid>
      <w:tr w:rsidR="007E75F7" w:rsidRPr="00EA689F" w:rsidTr="00A9641C">
        <w:tc>
          <w:tcPr>
            <w:tcW w:w="2324" w:type="dxa"/>
          </w:tcPr>
          <w:p w:rsidR="007E75F7" w:rsidRPr="00EA689F" w:rsidRDefault="007E75F7" w:rsidP="00772A24">
            <w:pPr>
              <w:spacing w:line="240" w:lineRule="auto"/>
              <w:jc w:val="both"/>
              <w:rPr>
                <w:rFonts w:ascii="Verdana" w:hAnsi="Verdana"/>
                <w:sz w:val="24"/>
                <w:szCs w:val="24"/>
              </w:rPr>
            </w:pPr>
          </w:p>
        </w:tc>
        <w:tc>
          <w:tcPr>
            <w:tcW w:w="1761" w:type="dxa"/>
          </w:tcPr>
          <w:p w:rsidR="007E75F7" w:rsidRPr="00EA689F" w:rsidRDefault="007E75F7" w:rsidP="00772A24">
            <w:pPr>
              <w:spacing w:line="240" w:lineRule="auto"/>
              <w:jc w:val="both"/>
              <w:rPr>
                <w:rFonts w:ascii="Verdana" w:hAnsi="Verdana"/>
                <w:sz w:val="24"/>
                <w:szCs w:val="24"/>
              </w:rPr>
            </w:pPr>
            <w:r w:rsidRPr="00EA689F">
              <w:rPr>
                <w:rFonts w:ascii="Verdana" w:hAnsi="Verdana"/>
                <w:sz w:val="24"/>
                <w:szCs w:val="24"/>
              </w:rPr>
              <w:t>Gipuzkoa</w:t>
            </w:r>
          </w:p>
        </w:tc>
        <w:tc>
          <w:tcPr>
            <w:tcW w:w="2443" w:type="dxa"/>
          </w:tcPr>
          <w:p w:rsidR="007E75F7" w:rsidRPr="00EA689F" w:rsidRDefault="007E75F7" w:rsidP="00772A24">
            <w:pPr>
              <w:spacing w:line="240" w:lineRule="auto"/>
              <w:jc w:val="both"/>
              <w:rPr>
                <w:rFonts w:ascii="Verdana" w:hAnsi="Verdana"/>
                <w:sz w:val="24"/>
                <w:szCs w:val="24"/>
              </w:rPr>
            </w:pPr>
            <w:r w:rsidRPr="00EA689F">
              <w:rPr>
                <w:rFonts w:ascii="Verdana" w:hAnsi="Verdana"/>
                <w:sz w:val="24"/>
                <w:szCs w:val="24"/>
              </w:rPr>
              <w:t xml:space="preserve"> Equivalencia en Bizkaia (x 1,617)</w:t>
            </w:r>
          </w:p>
        </w:tc>
        <w:tc>
          <w:tcPr>
            <w:tcW w:w="2192" w:type="dxa"/>
          </w:tcPr>
          <w:p w:rsidR="007E75F7" w:rsidRPr="00EA689F" w:rsidRDefault="00A83132" w:rsidP="00772A24">
            <w:pPr>
              <w:spacing w:line="240" w:lineRule="auto"/>
              <w:jc w:val="both"/>
              <w:rPr>
                <w:rFonts w:ascii="Verdana" w:hAnsi="Verdana"/>
                <w:sz w:val="24"/>
                <w:szCs w:val="24"/>
              </w:rPr>
            </w:pPr>
            <w:r>
              <w:rPr>
                <w:rFonts w:ascii="Verdana" w:hAnsi="Verdana"/>
                <w:sz w:val="24"/>
                <w:szCs w:val="24"/>
              </w:rPr>
              <w:t>Realidad San Mamé</w:t>
            </w:r>
            <w:r w:rsidR="007E75F7" w:rsidRPr="00EA689F">
              <w:rPr>
                <w:rFonts w:ascii="Verdana" w:hAnsi="Verdana"/>
                <w:sz w:val="24"/>
                <w:szCs w:val="24"/>
              </w:rPr>
              <w:t>s</w:t>
            </w:r>
          </w:p>
        </w:tc>
      </w:tr>
      <w:tr w:rsidR="007E75F7" w:rsidRPr="00EA689F" w:rsidTr="00A9641C">
        <w:tc>
          <w:tcPr>
            <w:tcW w:w="2324" w:type="dxa"/>
          </w:tcPr>
          <w:p w:rsidR="007E75F7" w:rsidRPr="00EA689F" w:rsidRDefault="007E75F7" w:rsidP="00772A24">
            <w:pPr>
              <w:spacing w:line="240" w:lineRule="auto"/>
              <w:jc w:val="both"/>
              <w:rPr>
                <w:rFonts w:ascii="Verdana" w:hAnsi="Verdana"/>
                <w:sz w:val="24"/>
                <w:szCs w:val="24"/>
              </w:rPr>
            </w:pPr>
            <w:r w:rsidRPr="00EA689F">
              <w:rPr>
                <w:rFonts w:ascii="Verdana" w:hAnsi="Verdana"/>
                <w:sz w:val="24"/>
                <w:szCs w:val="24"/>
              </w:rPr>
              <w:lastRenderedPageBreak/>
              <w:t>Anoeta actual</w:t>
            </w:r>
          </w:p>
        </w:tc>
        <w:tc>
          <w:tcPr>
            <w:tcW w:w="1761" w:type="dxa"/>
          </w:tcPr>
          <w:p w:rsidR="007E75F7" w:rsidRPr="00EA689F" w:rsidRDefault="007E75F7" w:rsidP="00772A24">
            <w:pPr>
              <w:spacing w:line="240" w:lineRule="auto"/>
              <w:jc w:val="both"/>
              <w:rPr>
                <w:rFonts w:ascii="Verdana" w:hAnsi="Verdana"/>
                <w:sz w:val="24"/>
                <w:szCs w:val="24"/>
              </w:rPr>
            </w:pPr>
            <w:r w:rsidRPr="00EA689F">
              <w:rPr>
                <w:rFonts w:ascii="Verdana" w:hAnsi="Verdana"/>
                <w:sz w:val="24"/>
                <w:szCs w:val="24"/>
              </w:rPr>
              <w:t>32.289</w:t>
            </w:r>
          </w:p>
        </w:tc>
        <w:tc>
          <w:tcPr>
            <w:tcW w:w="2443" w:type="dxa"/>
          </w:tcPr>
          <w:p w:rsidR="007E75F7" w:rsidRPr="00EA689F" w:rsidRDefault="007E75F7" w:rsidP="00772A24">
            <w:pPr>
              <w:spacing w:line="240" w:lineRule="auto"/>
              <w:jc w:val="both"/>
              <w:rPr>
                <w:rFonts w:ascii="Verdana" w:hAnsi="Verdana"/>
                <w:sz w:val="24"/>
                <w:szCs w:val="24"/>
              </w:rPr>
            </w:pPr>
            <w:r w:rsidRPr="00EA689F">
              <w:rPr>
                <w:rFonts w:ascii="Verdana" w:hAnsi="Verdana"/>
                <w:sz w:val="24"/>
                <w:szCs w:val="24"/>
              </w:rPr>
              <w:t>52.211</w:t>
            </w:r>
          </w:p>
        </w:tc>
        <w:tc>
          <w:tcPr>
            <w:tcW w:w="2192" w:type="dxa"/>
          </w:tcPr>
          <w:p w:rsidR="007E75F7" w:rsidRPr="00EA689F" w:rsidRDefault="007E75F7" w:rsidP="00772A24">
            <w:pPr>
              <w:spacing w:line="240" w:lineRule="auto"/>
              <w:jc w:val="both"/>
              <w:rPr>
                <w:rFonts w:ascii="Verdana" w:hAnsi="Verdana"/>
                <w:sz w:val="24"/>
                <w:szCs w:val="24"/>
              </w:rPr>
            </w:pPr>
            <w:r w:rsidRPr="00EA689F">
              <w:rPr>
                <w:rFonts w:ascii="Verdana" w:hAnsi="Verdana"/>
                <w:sz w:val="24"/>
                <w:szCs w:val="24"/>
              </w:rPr>
              <w:t>53.332</w:t>
            </w:r>
          </w:p>
        </w:tc>
      </w:tr>
      <w:tr w:rsidR="007E75F7" w:rsidRPr="00EA689F" w:rsidTr="00A9641C">
        <w:tc>
          <w:tcPr>
            <w:tcW w:w="2324" w:type="dxa"/>
          </w:tcPr>
          <w:p w:rsidR="007E75F7" w:rsidRPr="00EA689F" w:rsidRDefault="007E75F7" w:rsidP="00772A24">
            <w:pPr>
              <w:spacing w:line="240" w:lineRule="auto"/>
              <w:jc w:val="both"/>
              <w:rPr>
                <w:rFonts w:ascii="Verdana" w:hAnsi="Verdana"/>
                <w:sz w:val="24"/>
                <w:szCs w:val="24"/>
              </w:rPr>
            </w:pPr>
            <w:r w:rsidRPr="00EA689F">
              <w:rPr>
                <w:rFonts w:ascii="Verdana" w:hAnsi="Verdana"/>
                <w:sz w:val="24"/>
                <w:szCs w:val="24"/>
              </w:rPr>
              <w:t>Anoeta proyectado</w:t>
            </w:r>
          </w:p>
        </w:tc>
        <w:tc>
          <w:tcPr>
            <w:tcW w:w="1761" w:type="dxa"/>
          </w:tcPr>
          <w:p w:rsidR="007E75F7" w:rsidRPr="00EA689F" w:rsidRDefault="007E75F7" w:rsidP="00772A24">
            <w:pPr>
              <w:spacing w:line="240" w:lineRule="auto"/>
              <w:jc w:val="both"/>
              <w:rPr>
                <w:rFonts w:ascii="Verdana" w:hAnsi="Verdana"/>
                <w:sz w:val="24"/>
                <w:szCs w:val="24"/>
              </w:rPr>
            </w:pPr>
            <w:r w:rsidRPr="00EA689F">
              <w:rPr>
                <w:rFonts w:ascii="Verdana" w:hAnsi="Verdana"/>
                <w:sz w:val="24"/>
                <w:szCs w:val="24"/>
              </w:rPr>
              <w:t>43.289</w:t>
            </w:r>
          </w:p>
        </w:tc>
        <w:tc>
          <w:tcPr>
            <w:tcW w:w="2443" w:type="dxa"/>
          </w:tcPr>
          <w:p w:rsidR="007E75F7" w:rsidRPr="00EA689F" w:rsidRDefault="007E75F7" w:rsidP="00772A24">
            <w:pPr>
              <w:spacing w:line="240" w:lineRule="auto"/>
              <w:jc w:val="both"/>
              <w:rPr>
                <w:rFonts w:ascii="Verdana" w:hAnsi="Verdana"/>
                <w:sz w:val="24"/>
                <w:szCs w:val="24"/>
              </w:rPr>
            </w:pPr>
            <w:r w:rsidRPr="00EA689F">
              <w:rPr>
                <w:rFonts w:ascii="Verdana" w:hAnsi="Verdana"/>
                <w:sz w:val="24"/>
                <w:szCs w:val="24"/>
              </w:rPr>
              <w:t>68.381</w:t>
            </w:r>
          </w:p>
        </w:tc>
        <w:tc>
          <w:tcPr>
            <w:tcW w:w="2192" w:type="dxa"/>
          </w:tcPr>
          <w:p w:rsidR="007E75F7" w:rsidRPr="00EA689F" w:rsidRDefault="007E75F7" w:rsidP="00772A24">
            <w:pPr>
              <w:spacing w:line="240" w:lineRule="auto"/>
              <w:jc w:val="both"/>
              <w:rPr>
                <w:rFonts w:ascii="Verdana" w:hAnsi="Verdana"/>
                <w:sz w:val="24"/>
                <w:szCs w:val="24"/>
              </w:rPr>
            </w:pPr>
            <w:r w:rsidRPr="00EA689F">
              <w:rPr>
                <w:rFonts w:ascii="Verdana" w:hAnsi="Verdana"/>
                <w:sz w:val="24"/>
                <w:szCs w:val="24"/>
              </w:rPr>
              <w:t>53.332</w:t>
            </w:r>
          </w:p>
        </w:tc>
      </w:tr>
    </w:tbl>
    <w:p w:rsidR="007E75F7" w:rsidRPr="00EA689F" w:rsidRDefault="007E75F7" w:rsidP="00772A24">
      <w:pPr>
        <w:spacing w:line="240" w:lineRule="auto"/>
        <w:ind w:firstLine="708"/>
        <w:jc w:val="both"/>
        <w:rPr>
          <w:rFonts w:ascii="Verdana" w:hAnsi="Verdana"/>
          <w:sz w:val="24"/>
          <w:szCs w:val="24"/>
        </w:rPr>
      </w:pPr>
    </w:p>
    <w:p w:rsidR="007E75F7" w:rsidRPr="00EA689F" w:rsidRDefault="007E75F7" w:rsidP="00772A24">
      <w:pPr>
        <w:spacing w:line="240" w:lineRule="auto"/>
        <w:ind w:firstLine="708"/>
        <w:jc w:val="both"/>
        <w:rPr>
          <w:rFonts w:ascii="Verdana" w:hAnsi="Verdana"/>
          <w:sz w:val="24"/>
          <w:szCs w:val="24"/>
        </w:rPr>
      </w:pPr>
    </w:p>
    <w:p w:rsidR="007E75F7" w:rsidRPr="00EA689F" w:rsidRDefault="007E75F7" w:rsidP="00772A24">
      <w:pPr>
        <w:spacing w:line="240" w:lineRule="auto"/>
        <w:ind w:firstLine="708"/>
        <w:jc w:val="both"/>
        <w:rPr>
          <w:rFonts w:ascii="Verdana" w:hAnsi="Verdana"/>
          <w:sz w:val="24"/>
          <w:szCs w:val="24"/>
        </w:rPr>
      </w:pPr>
      <w:r w:rsidRPr="00EA689F">
        <w:rPr>
          <w:rFonts w:ascii="Verdana" w:hAnsi="Verdana"/>
          <w:sz w:val="24"/>
          <w:szCs w:val="24"/>
        </w:rPr>
        <w:t xml:space="preserve">Como se ve </w:t>
      </w:r>
      <w:r w:rsidR="00D30427">
        <w:rPr>
          <w:rFonts w:ascii="Verdana" w:hAnsi="Verdana"/>
          <w:sz w:val="24"/>
          <w:szCs w:val="24"/>
        </w:rPr>
        <w:t xml:space="preserve">en el cuadro, </w:t>
      </w:r>
      <w:r w:rsidRPr="00EA689F">
        <w:rPr>
          <w:rFonts w:ascii="Verdana" w:hAnsi="Verdana"/>
          <w:sz w:val="24"/>
          <w:szCs w:val="24"/>
        </w:rPr>
        <w:t xml:space="preserve">el proyecto que se pretende aprobar es desproporcionado </w:t>
      </w:r>
      <w:r>
        <w:rPr>
          <w:rFonts w:ascii="Verdana" w:hAnsi="Verdana"/>
          <w:sz w:val="24"/>
          <w:szCs w:val="24"/>
        </w:rPr>
        <w:t xml:space="preserve">con respecto </w:t>
      </w:r>
      <w:r w:rsidRPr="00EA689F">
        <w:rPr>
          <w:rFonts w:ascii="Verdana" w:hAnsi="Verdana"/>
          <w:sz w:val="24"/>
          <w:szCs w:val="24"/>
        </w:rPr>
        <w:t xml:space="preserve">a las aficiones potenciales de ambos equipos, índice evidente de que es injustificado.  El actual Anoeta prácticamente es tan grande proporcionalmente </w:t>
      </w:r>
      <w:r>
        <w:rPr>
          <w:rFonts w:ascii="Verdana" w:hAnsi="Verdana"/>
          <w:sz w:val="24"/>
          <w:szCs w:val="24"/>
        </w:rPr>
        <w:t xml:space="preserve">como </w:t>
      </w:r>
      <w:r w:rsidRPr="00EA689F">
        <w:rPr>
          <w:rFonts w:ascii="Verdana" w:hAnsi="Verdana"/>
          <w:sz w:val="24"/>
          <w:szCs w:val="24"/>
        </w:rPr>
        <w:t xml:space="preserve">el </w:t>
      </w:r>
      <w:r>
        <w:rPr>
          <w:rFonts w:ascii="Verdana" w:hAnsi="Verdana"/>
          <w:sz w:val="24"/>
          <w:szCs w:val="24"/>
        </w:rPr>
        <w:t>nuevo San Mamés</w:t>
      </w:r>
      <w:r w:rsidRPr="00EA689F">
        <w:rPr>
          <w:rFonts w:ascii="Verdana" w:hAnsi="Verdana"/>
          <w:sz w:val="24"/>
          <w:szCs w:val="24"/>
        </w:rPr>
        <w:t xml:space="preserve">, pues tiene </w:t>
      </w:r>
      <w:r w:rsidR="009113F2">
        <w:rPr>
          <w:rFonts w:ascii="Verdana" w:hAnsi="Verdana"/>
          <w:sz w:val="24"/>
          <w:szCs w:val="24"/>
        </w:rPr>
        <w:t xml:space="preserve">capacidad para </w:t>
      </w:r>
      <w:r w:rsidRPr="00EA689F">
        <w:rPr>
          <w:rFonts w:ascii="Verdana" w:hAnsi="Verdana"/>
          <w:sz w:val="24"/>
          <w:szCs w:val="24"/>
        </w:rPr>
        <w:t>32.289 espectadores, que equivaldría</w:t>
      </w:r>
      <w:r>
        <w:rPr>
          <w:rFonts w:ascii="Verdana" w:hAnsi="Verdana"/>
          <w:sz w:val="24"/>
          <w:szCs w:val="24"/>
        </w:rPr>
        <w:t>n</w:t>
      </w:r>
      <w:r w:rsidRPr="00EA689F">
        <w:rPr>
          <w:rFonts w:ascii="Verdana" w:hAnsi="Verdana"/>
          <w:sz w:val="24"/>
          <w:szCs w:val="24"/>
        </w:rPr>
        <w:t xml:space="preserve"> a 52.211 espectadores en San Mames. Y San Mames, tras la ampliación, tiene 53.332 espectadores.</w:t>
      </w:r>
    </w:p>
    <w:p w:rsidR="007E75F7" w:rsidRPr="00EA689F" w:rsidRDefault="007E75F7" w:rsidP="00772A24">
      <w:pPr>
        <w:spacing w:line="240" w:lineRule="auto"/>
        <w:ind w:firstLine="708"/>
        <w:jc w:val="both"/>
        <w:rPr>
          <w:rFonts w:ascii="Verdana" w:hAnsi="Verdana"/>
          <w:sz w:val="24"/>
          <w:szCs w:val="24"/>
        </w:rPr>
      </w:pPr>
    </w:p>
    <w:p w:rsidR="007E75F7" w:rsidRPr="00EA689F" w:rsidRDefault="007E75F7" w:rsidP="00772A24">
      <w:pPr>
        <w:spacing w:line="240" w:lineRule="auto"/>
        <w:ind w:firstLine="708"/>
        <w:jc w:val="both"/>
        <w:rPr>
          <w:rFonts w:ascii="Verdana" w:hAnsi="Verdana"/>
          <w:sz w:val="24"/>
          <w:szCs w:val="24"/>
        </w:rPr>
      </w:pPr>
      <w:r w:rsidRPr="00390848">
        <w:rPr>
          <w:rFonts w:ascii="Verdana" w:hAnsi="Verdana"/>
          <w:b/>
          <w:sz w:val="24"/>
          <w:szCs w:val="24"/>
        </w:rPr>
        <w:t>Si se construyera el nuevo Anoeta y sus 42.289 espectadores, supondría que sería como si en Bizkaia se hubiera construido un San Mamés de 68.381 espectadores. Una verdadera exageración</w:t>
      </w:r>
      <w:r w:rsidRPr="00EA689F">
        <w:rPr>
          <w:rFonts w:ascii="Verdana" w:hAnsi="Verdana"/>
          <w:sz w:val="24"/>
          <w:szCs w:val="24"/>
        </w:rPr>
        <w:t>.</w:t>
      </w:r>
    </w:p>
    <w:p w:rsidR="007E75F7" w:rsidRPr="00EA689F" w:rsidRDefault="007E75F7" w:rsidP="00772A24">
      <w:pPr>
        <w:spacing w:line="240" w:lineRule="auto"/>
        <w:ind w:firstLine="708"/>
        <w:jc w:val="both"/>
        <w:rPr>
          <w:rFonts w:ascii="Verdana" w:hAnsi="Verdana"/>
          <w:b/>
          <w:sz w:val="24"/>
          <w:szCs w:val="24"/>
        </w:rPr>
      </w:pPr>
    </w:p>
    <w:p w:rsidR="007E75F7" w:rsidRPr="00EA689F" w:rsidRDefault="007E75F7" w:rsidP="00772A24">
      <w:pPr>
        <w:spacing w:line="240" w:lineRule="auto"/>
        <w:ind w:firstLine="708"/>
        <w:jc w:val="both"/>
        <w:rPr>
          <w:rFonts w:ascii="Verdana" w:hAnsi="Verdana"/>
          <w:b/>
          <w:sz w:val="24"/>
          <w:szCs w:val="24"/>
        </w:rPr>
      </w:pPr>
      <w:r w:rsidRPr="00EA689F">
        <w:rPr>
          <w:rFonts w:ascii="Verdana" w:hAnsi="Verdana"/>
          <w:b/>
          <w:sz w:val="24"/>
          <w:szCs w:val="24"/>
        </w:rPr>
        <w:t>C.- Otras experiencias internacionales:</w:t>
      </w:r>
    </w:p>
    <w:p w:rsidR="007E75F7" w:rsidRPr="00EA689F" w:rsidRDefault="007E75F7" w:rsidP="00772A24">
      <w:pPr>
        <w:spacing w:line="240" w:lineRule="auto"/>
        <w:ind w:firstLine="708"/>
        <w:jc w:val="both"/>
        <w:rPr>
          <w:rFonts w:ascii="Verdana" w:hAnsi="Verdana"/>
          <w:sz w:val="24"/>
          <w:szCs w:val="24"/>
        </w:rPr>
      </w:pPr>
    </w:p>
    <w:p w:rsidR="007E75F7" w:rsidRPr="00EA689F" w:rsidRDefault="007E75F7" w:rsidP="00772A24">
      <w:pPr>
        <w:spacing w:line="240" w:lineRule="auto"/>
        <w:ind w:firstLine="708"/>
        <w:jc w:val="both"/>
        <w:rPr>
          <w:rFonts w:ascii="Verdana" w:hAnsi="Verdana"/>
          <w:sz w:val="24"/>
          <w:szCs w:val="24"/>
        </w:rPr>
      </w:pPr>
      <w:r w:rsidRPr="00EA689F">
        <w:rPr>
          <w:rFonts w:ascii="Verdana" w:hAnsi="Verdana"/>
          <w:sz w:val="24"/>
          <w:szCs w:val="24"/>
        </w:rPr>
        <w:t>El Plan Especial defiende, con menos énfasis que la anterior versión del Plan Especial que fue anulada por los tribunales,  que la ampliación del estadio es necesaria para poder albergar  competiciones internacionales y optar  a sersede de competiciones internaciones.</w:t>
      </w:r>
    </w:p>
    <w:p w:rsidR="007E75F7" w:rsidRPr="00EA689F" w:rsidRDefault="007E75F7" w:rsidP="00772A24">
      <w:pPr>
        <w:spacing w:line="240" w:lineRule="auto"/>
        <w:ind w:firstLine="708"/>
        <w:jc w:val="both"/>
        <w:rPr>
          <w:rFonts w:ascii="Verdana" w:hAnsi="Verdana"/>
          <w:sz w:val="24"/>
          <w:szCs w:val="24"/>
        </w:rPr>
      </w:pPr>
      <w:r w:rsidRPr="00EA689F">
        <w:rPr>
          <w:rFonts w:ascii="Verdana" w:hAnsi="Verdana"/>
          <w:sz w:val="24"/>
          <w:szCs w:val="24"/>
        </w:rPr>
        <w:t xml:space="preserve">Los hechos demuestran que no es así. No solo </w:t>
      </w:r>
      <w:r w:rsidRPr="00390848">
        <w:rPr>
          <w:rFonts w:ascii="Verdana" w:hAnsi="Verdana"/>
          <w:b/>
          <w:sz w:val="24"/>
          <w:szCs w:val="24"/>
        </w:rPr>
        <w:t>el campo actual tiene la categoría 4 de la UEFA sino que la propia FIFA propone, cara al mundial de 2018 que se celebra en Rusia, que se reduzcan los tamaños de los estadios proyectados</w:t>
      </w:r>
      <w:r w:rsidRPr="00EA689F">
        <w:rPr>
          <w:rFonts w:ascii="Verdana" w:hAnsi="Verdana"/>
          <w:sz w:val="24"/>
          <w:szCs w:val="24"/>
        </w:rPr>
        <w:t xml:space="preserve">. Por ello, el gobierno ruso ha reducido el tamaño proyectado para </w:t>
      </w:r>
      <w:r w:rsidRPr="00EA689F">
        <w:rPr>
          <w:rFonts w:ascii="Verdana" w:eastAsia="Times New Roman" w:hAnsi="Verdana"/>
          <w:color w:val="333333"/>
          <w:sz w:val="24"/>
          <w:szCs w:val="24"/>
          <w:lang w:eastAsia="es-ES"/>
        </w:rPr>
        <w:t>los estadios en construcción, Kaliningrado y Ekaterimburgo, reduciendo el número de asientos de 45.000 a 35.000.</w:t>
      </w:r>
    </w:p>
    <w:p w:rsidR="007E75F7" w:rsidRDefault="007E75F7" w:rsidP="00772A24">
      <w:pPr>
        <w:spacing w:after="270" w:line="240" w:lineRule="auto"/>
        <w:ind w:firstLine="708"/>
        <w:jc w:val="both"/>
        <w:textAlignment w:val="baseline"/>
        <w:rPr>
          <w:rFonts w:ascii="Verdana" w:eastAsia="Times New Roman" w:hAnsi="Verdana"/>
          <w:color w:val="333333"/>
          <w:sz w:val="24"/>
          <w:szCs w:val="24"/>
          <w:lang w:eastAsia="es-ES"/>
        </w:rPr>
      </w:pPr>
      <w:r w:rsidRPr="00EA689F">
        <w:rPr>
          <w:rFonts w:ascii="Verdana" w:eastAsia="Times New Roman" w:hAnsi="Verdana"/>
          <w:color w:val="333333"/>
          <w:sz w:val="24"/>
          <w:szCs w:val="24"/>
          <w:lang w:eastAsia="es-ES"/>
        </w:rPr>
        <w:t>Por supuesto, la Copa de Campeones se ha jugado en Anoeta durante el año 2013, sin problemas con el estadio.</w:t>
      </w:r>
    </w:p>
    <w:p w:rsidR="00EF29FB" w:rsidRDefault="00EF29FB" w:rsidP="00772A24">
      <w:pPr>
        <w:spacing w:after="270" w:line="240" w:lineRule="auto"/>
        <w:ind w:firstLine="708"/>
        <w:jc w:val="both"/>
        <w:textAlignment w:val="baseline"/>
        <w:rPr>
          <w:rFonts w:ascii="Verdana" w:eastAsia="Times New Roman" w:hAnsi="Verdana"/>
          <w:color w:val="333333"/>
          <w:sz w:val="24"/>
          <w:szCs w:val="24"/>
          <w:lang w:eastAsia="es-ES"/>
        </w:rPr>
      </w:pPr>
    </w:p>
    <w:p w:rsidR="00EF29FB" w:rsidRPr="00EF29FB" w:rsidRDefault="00EF29FB" w:rsidP="00772A24">
      <w:pPr>
        <w:spacing w:after="270" w:line="240" w:lineRule="auto"/>
        <w:ind w:firstLine="708"/>
        <w:jc w:val="both"/>
        <w:textAlignment w:val="baseline"/>
        <w:rPr>
          <w:rFonts w:ascii="Verdana" w:eastAsia="Times New Roman" w:hAnsi="Verdana"/>
          <w:b/>
          <w:color w:val="333333"/>
          <w:sz w:val="24"/>
          <w:szCs w:val="24"/>
          <w:lang w:eastAsia="es-ES"/>
        </w:rPr>
      </w:pPr>
      <w:r w:rsidRPr="00EF29FB">
        <w:rPr>
          <w:rFonts w:ascii="Verdana" w:eastAsia="Times New Roman" w:hAnsi="Verdana"/>
          <w:b/>
          <w:color w:val="333333"/>
          <w:sz w:val="24"/>
          <w:szCs w:val="24"/>
          <w:lang w:eastAsia="es-ES"/>
        </w:rPr>
        <w:t>D.- Otros proyectos posibles.</w:t>
      </w:r>
    </w:p>
    <w:p w:rsidR="00EF29FB" w:rsidRDefault="00EF29FB" w:rsidP="00772A24">
      <w:pPr>
        <w:spacing w:after="270" w:line="240" w:lineRule="auto"/>
        <w:jc w:val="both"/>
        <w:textAlignment w:val="baseline"/>
        <w:rPr>
          <w:rFonts w:ascii="Verdana" w:eastAsia="Times New Roman" w:hAnsi="Verdana"/>
          <w:color w:val="333333"/>
          <w:sz w:val="24"/>
          <w:szCs w:val="24"/>
          <w:lang w:eastAsia="es-ES"/>
        </w:rPr>
      </w:pPr>
      <w:r>
        <w:rPr>
          <w:rFonts w:ascii="Verdana" w:eastAsia="Times New Roman" w:hAnsi="Verdana"/>
          <w:color w:val="333333"/>
          <w:sz w:val="24"/>
          <w:szCs w:val="24"/>
          <w:lang w:eastAsia="es-ES"/>
        </w:rPr>
        <w:lastRenderedPageBreak/>
        <w:tab/>
        <w:t xml:space="preserve">El proyecto que ha elaborado la directiva de la RSS no es el </w:t>
      </w:r>
      <w:r w:rsidR="00DD35B8">
        <w:rPr>
          <w:rFonts w:ascii="Verdana" w:eastAsia="Times New Roman" w:hAnsi="Verdana"/>
          <w:color w:val="333333"/>
          <w:sz w:val="24"/>
          <w:szCs w:val="24"/>
          <w:lang w:eastAsia="es-ES"/>
        </w:rPr>
        <w:t>único posible ni</w:t>
      </w:r>
      <w:r>
        <w:rPr>
          <w:rFonts w:ascii="Verdana" w:eastAsia="Times New Roman" w:hAnsi="Verdana"/>
          <w:color w:val="333333"/>
          <w:sz w:val="24"/>
          <w:szCs w:val="24"/>
          <w:lang w:eastAsia="es-ES"/>
        </w:rPr>
        <w:t xml:space="preserve">, a la </w:t>
      </w:r>
      <w:r w:rsidR="00DD35B8">
        <w:rPr>
          <w:rFonts w:ascii="Verdana" w:eastAsia="Times New Roman" w:hAnsi="Verdana"/>
          <w:color w:val="333333"/>
          <w:sz w:val="24"/>
          <w:szCs w:val="24"/>
          <w:lang w:eastAsia="es-ES"/>
        </w:rPr>
        <w:t>visita</w:t>
      </w:r>
      <w:r>
        <w:rPr>
          <w:rFonts w:ascii="Verdana" w:eastAsia="Times New Roman" w:hAnsi="Verdana"/>
          <w:color w:val="333333"/>
          <w:sz w:val="24"/>
          <w:szCs w:val="24"/>
          <w:lang w:eastAsia="es-ES"/>
        </w:rPr>
        <w:t xml:space="preserve"> de los </w:t>
      </w:r>
      <w:r w:rsidR="00DD35B8">
        <w:rPr>
          <w:rFonts w:ascii="Verdana" w:eastAsia="Times New Roman" w:hAnsi="Verdana"/>
          <w:color w:val="333333"/>
          <w:sz w:val="24"/>
          <w:szCs w:val="24"/>
          <w:lang w:eastAsia="es-ES"/>
        </w:rPr>
        <w:t>datos</w:t>
      </w:r>
      <w:r>
        <w:rPr>
          <w:rFonts w:ascii="Verdana" w:eastAsia="Times New Roman" w:hAnsi="Verdana"/>
          <w:color w:val="333333"/>
          <w:sz w:val="24"/>
          <w:szCs w:val="24"/>
          <w:lang w:eastAsia="es-ES"/>
        </w:rPr>
        <w:t xml:space="preserve">, el mejor de ellos. Recientemente ha salido en la </w:t>
      </w:r>
      <w:r w:rsidR="00DD35B8">
        <w:rPr>
          <w:rFonts w:ascii="Verdana" w:eastAsia="Times New Roman" w:hAnsi="Verdana"/>
          <w:color w:val="333333"/>
          <w:sz w:val="24"/>
          <w:szCs w:val="24"/>
          <w:lang w:eastAsia="es-ES"/>
        </w:rPr>
        <w:t>prensa</w:t>
      </w:r>
      <w:r>
        <w:rPr>
          <w:rFonts w:ascii="Verdana" w:eastAsia="Times New Roman" w:hAnsi="Verdana"/>
          <w:color w:val="333333"/>
          <w:sz w:val="24"/>
          <w:szCs w:val="24"/>
          <w:lang w:eastAsia="es-ES"/>
        </w:rPr>
        <w:t xml:space="preserve"> una propuesta elaborada por un grupo de accionistas</w:t>
      </w:r>
      <w:r w:rsidR="00390848">
        <w:rPr>
          <w:rFonts w:ascii="Verdana" w:eastAsia="Times New Roman" w:hAnsi="Verdana"/>
          <w:color w:val="333333"/>
          <w:sz w:val="24"/>
          <w:szCs w:val="24"/>
          <w:lang w:eastAsia="es-ES"/>
        </w:rPr>
        <w:t xml:space="preserve"> agrupados como “Realsocialismo” </w:t>
      </w:r>
      <w:r w:rsidR="00D30427">
        <w:rPr>
          <w:rFonts w:ascii="Verdana" w:eastAsia="Times New Roman" w:hAnsi="Verdana"/>
          <w:color w:val="333333"/>
          <w:sz w:val="24"/>
          <w:szCs w:val="24"/>
          <w:lang w:eastAsia="es-ES"/>
        </w:rPr>
        <w:t xml:space="preserve">y elaborado por el arquitecto </w:t>
      </w:r>
      <w:r w:rsidR="00390848">
        <w:rPr>
          <w:rFonts w:ascii="Verdana" w:eastAsia="Times New Roman" w:hAnsi="Verdana"/>
          <w:color w:val="333333"/>
          <w:sz w:val="24"/>
          <w:szCs w:val="24"/>
          <w:lang w:eastAsia="es-ES"/>
        </w:rPr>
        <w:t>Jonathan Chanca</w:t>
      </w:r>
      <w:r>
        <w:rPr>
          <w:rFonts w:ascii="Verdana" w:eastAsia="Times New Roman" w:hAnsi="Verdana"/>
          <w:color w:val="333333"/>
          <w:sz w:val="24"/>
          <w:szCs w:val="24"/>
          <w:lang w:eastAsia="es-ES"/>
        </w:rPr>
        <w:t>que propone un estadio de capacidad similar por tan solo 30 millones de euros.</w:t>
      </w:r>
    </w:p>
    <w:p w:rsidR="00EF29FB" w:rsidRDefault="00EF29FB" w:rsidP="00772A24">
      <w:pPr>
        <w:spacing w:after="270" w:line="240" w:lineRule="auto"/>
        <w:jc w:val="both"/>
        <w:textAlignment w:val="baseline"/>
        <w:rPr>
          <w:rFonts w:ascii="Verdana" w:eastAsia="Times New Roman" w:hAnsi="Verdana"/>
          <w:color w:val="333333"/>
          <w:sz w:val="24"/>
          <w:szCs w:val="24"/>
          <w:lang w:eastAsia="es-ES"/>
        </w:rPr>
      </w:pPr>
    </w:p>
    <w:p w:rsidR="00D30427" w:rsidRDefault="00EF29FB" w:rsidP="00772A24">
      <w:pPr>
        <w:spacing w:after="270" w:line="240" w:lineRule="auto"/>
        <w:jc w:val="both"/>
        <w:textAlignment w:val="baseline"/>
        <w:rPr>
          <w:rFonts w:ascii="Verdana" w:eastAsia="Times New Roman" w:hAnsi="Verdana"/>
          <w:color w:val="333333"/>
          <w:sz w:val="24"/>
          <w:szCs w:val="24"/>
          <w:lang w:eastAsia="es-ES"/>
        </w:rPr>
      </w:pPr>
      <w:r>
        <w:rPr>
          <w:rFonts w:ascii="Verdana" w:eastAsia="Times New Roman" w:hAnsi="Verdana"/>
          <w:color w:val="333333"/>
          <w:sz w:val="24"/>
          <w:szCs w:val="24"/>
          <w:lang w:eastAsia="es-ES"/>
        </w:rPr>
        <w:tab/>
      </w:r>
      <w:r w:rsidR="00D30427">
        <w:rPr>
          <w:rFonts w:ascii="Verdana" w:eastAsia="Times New Roman" w:hAnsi="Verdana"/>
          <w:color w:val="333333"/>
          <w:sz w:val="24"/>
          <w:szCs w:val="24"/>
          <w:lang w:eastAsia="es-ES"/>
        </w:rPr>
        <w:t>Obviamente en un procedimiento de selección de proyectos abierto, que es lo que exige</w:t>
      </w:r>
      <w:r w:rsidR="007749EE">
        <w:rPr>
          <w:rFonts w:ascii="Verdana" w:eastAsia="Times New Roman" w:hAnsi="Verdana"/>
          <w:color w:val="333333"/>
          <w:sz w:val="24"/>
          <w:szCs w:val="24"/>
          <w:lang w:eastAsia="es-ES"/>
        </w:rPr>
        <w:t xml:space="preserve">n los </w:t>
      </w:r>
      <w:r w:rsidR="00D30427">
        <w:rPr>
          <w:rFonts w:ascii="Verdana" w:eastAsia="Times New Roman" w:hAnsi="Verdana"/>
          <w:color w:val="333333"/>
          <w:sz w:val="24"/>
          <w:szCs w:val="24"/>
          <w:lang w:eastAsia="es-ES"/>
        </w:rPr>
        <w:t>artículo</w:t>
      </w:r>
      <w:r w:rsidR="007749EE">
        <w:rPr>
          <w:rFonts w:ascii="Verdana" w:eastAsia="Times New Roman" w:hAnsi="Verdana"/>
          <w:color w:val="333333"/>
          <w:sz w:val="24"/>
          <w:szCs w:val="24"/>
          <w:lang w:eastAsia="es-ES"/>
        </w:rPr>
        <w:t>s121 y siguiente de la LCSP</w:t>
      </w:r>
      <w:r w:rsidR="00D30427">
        <w:rPr>
          <w:rFonts w:ascii="Verdana" w:eastAsia="Times New Roman" w:hAnsi="Verdana"/>
          <w:color w:val="333333"/>
          <w:sz w:val="24"/>
          <w:szCs w:val="24"/>
          <w:lang w:eastAsia="es-ES"/>
        </w:rPr>
        <w:t xml:space="preserve"> aparecerían otras propuestas con otros costes qu</w:t>
      </w:r>
      <w:r w:rsidR="00390848">
        <w:rPr>
          <w:rFonts w:ascii="Verdana" w:eastAsia="Times New Roman" w:hAnsi="Verdana"/>
          <w:color w:val="333333"/>
          <w:sz w:val="24"/>
          <w:szCs w:val="24"/>
          <w:lang w:eastAsia="es-ES"/>
        </w:rPr>
        <w:t>e con tod</w:t>
      </w:r>
      <w:r w:rsidR="007749EE">
        <w:rPr>
          <w:rFonts w:ascii="Verdana" w:eastAsia="Times New Roman" w:hAnsi="Verdana"/>
          <w:color w:val="333333"/>
          <w:sz w:val="24"/>
          <w:szCs w:val="24"/>
          <w:lang w:eastAsia="es-ES"/>
        </w:rPr>
        <w:t>a probabilidad serían</w:t>
      </w:r>
      <w:r w:rsidR="00D30427">
        <w:rPr>
          <w:rFonts w:ascii="Verdana" w:eastAsia="Times New Roman" w:hAnsi="Verdana"/>
          <w:color w:val="333333"/>
          <w:sz w:val="24"/>
          <w:szCs w:val="24"/>
          <w:lang w:eastAsia="es-ES"/>
        </w:rPr>
        <w:t xml:space="preserve"> de mejor eficiencia económica. </w:t>
      </w:r>
      <w:r w:rsidR="00390848">
        <w:rPr>
          <w:rFonts w:ascii="Verdana" w:eastAsia="Times New Roman" w:hAnsi="Verdana"/>
          <w:color w:val="333333"/>
          <w:sz w:val="24"/>
          <w:szCs w:val="24"/>
          <w:lang w:eastAsia="es-ES"/>
        </w:rPr>
        <w:t>El Colegio de Arquitectos ha exigido que se cumpla la ley y se convoque públicamente un concurso de proyectos, sin que hasta ahora haya habido respuesta municipal.</w:t>
      </w:r>
    </w:p>
    <w:p w:rsidR="00D30427" w:rsidRDefault="00D30427" w:rsidP="00772A24">
      <w:pPr>
        <w:spacing w:after="270" w:line="240" w:lineRule="auto"/>
        <w:jc w:val="both"/>
        <w:textAlignment w:val="baseline"/>
        <w:rPr>
          <w:rFonts w:ascii="Verdana" w:eastAsia="Times New Roman" w:hAnsi="Verdana"/>
          <w:color w:val="333333"/>
          <w:sz w:val="24"/>
          <w:szCs w:val="24"/>
          <w:lang w:eastAsia="es-ES"/>
        </w:rPr>
      </w:pPr>
    </w:p>
    <w:p w:rsidR="00EF29FB" w:rsidRPr="00EA689F" w:rsidRDefault="00D30427" w:rsidP="00772A24">
      <w:pPr>
        <w:spacing w:after="270" w:line="240" w:lineRule="auto"/>
        <w:ind w:firstLine="708"/>
        <w:jc w:val="both"/>
        <w:textAlignment w:val="baseline"/>
        <w:rPr>
          <w:rFonts w:ascii="Verdana" w:eastAsia="Times New Roman" w:hAnsi="Verdana"/>
          <w:color w:val="333333"/>
          <w:sz w:val="24"/>
          <w:szCs w:val="24"/>
          <w:lang w:eastAsia="es-ES"/>
        </w:rPr>
      </w:pPr>
      <w:r>
        <w:rPr>
          <w:rFonts w:ascii="Verdana" w:eastAsia="Times New Roman" w:hAnsi="Verdana"/>
          <w:color w:val="333333"/>
          <w:sz w:val="24"/>
          <w:szCs w:val="24"/>
          <w:lang w:eastAsia="es-ES"/>
        </w:rPr>
        <w:t xml:space="preserve">Por ejemplo, </w:t>
      </w:r>
      <w:r w:rsidR="00EF29FB">
        <w:rPr>
          <w:rFonts w:ascii="Verdana" w:eastAsia="Times New Roman" w:hAnsi="Verdana"/>
          <w:color w:val="333333"/>
          <w:sz w:val="24"/>
          <w:szCs w:val="24"/>
          <w:lang w:eastAsia="es-ES"/>
        </w:rPr>
        <w:t xml:space="preserve">eliminar las pistas y aumentar el aforo </w:t>
      </w:r>
      <w:r>
        <w:rPr>
          <w:rFonts w:ascii="Verdana" w:eastAsia="Times New Roman" w:hAnsi="Verdana"/>
          <w:color w:val="333333"/>
          <w:sz w:val="24"/>
          <w:szCs w:val="24"/>
          <w:lang w:eastAsia="es-ES"/>
        </w:rPr>
        <w:t xml:space="preserve">es posible </w:t>
      </w:r>
      <w:r w:rsidR="00EF29FB">
        <w:rPr>
          <w:rFonts w:ascii="Verdana" w:eastAsia="Times New Roman" w:hAnsi="Verdana"/>
          <w:color w:val="333333"/>
          <w:sz w:val="24"/>
          <w:szCs w:val="24"/>
          <w:lang w:eastAsia="es-ES"/>
        </w:rPr>
        <w:t xml:space="preserve">con  una obra simple que rebaje la cota del campo y añada nuevas filas, aunque se queden sin cubrir, </w:t>
      </w:r>
      <w:r w:rsidR="007749EE">
        <w:rPr>
          <w:rFonts w:ascii="Verdana" w:eastAsia="Times New Roman" w:hAnsi="Verdana"/>
          <w:color w:val="333333"/>
          <w:sz w:val="24"/>
          <w:szCs w:val="24"/>
          <w:lang w:eastAsia="es-ES"/>
        </w:rPr>
        <w:t xml:space="preserve">y cuesta en torno a los </w:t>
      </w:r>
      <w:r w:rsidR="00EF29FB">
        <w:rPr>
          <w:rFonts w:ascii="Verdana" w:eastAsia="Times New Roman" w:hAnsi="Verdana"/>
          <w:color w:val="333333"/>
          <w:sz w:val="24"/>
          <w:szCs w:val="24"/>
          <w:lang w:eastAsia="es-ES"/>
        </w:rPr>
        <w:t>5 m</w:t>
      </w:r>
      <w:r w:rsidR="007749EE">
        <w:rPr>
          <w:rFonts w:ascii="Verdana" w:eastAsia="Times New Roman" w:hAnsi="Verdana"/>
          <w:color w:val="333333"/>
          <w:sz w:val="24"/>
          <w:szCs w:val="24"/>
          <w:lang w:eastAsia="es-ES"/>
        </w:rPr>
        <w:t>illones de euros</w:t>
      </w:r>
      <w:r w:rsidR="00EF29FB">
        <w:rPr>
          <w:rFonts w:ascii="Verdana" w:eastAsia="Times New Roman" w:hAnsi="Verdana"/>
          <w:color w:val="333333"/>
          <w:sz w:val="24"/>
          <w:szCs w:val="24"/>
          <w:lang w:eastAsia="es-ES"/>
        </w:rPr>
        <w:t>. Dado que la experiencia demuestra que esas fila</w:t>
      </w:r>
      <w:r w:rsidR="007749EE">
        <w:rPr>
          <w:rFonts w:ascii="Verdana" w:eastAsia="Times New Roman" w:hAnsi="Verdana"/>
          <w:color w:val="333333"/>
          <w:sz w:val="24"/>
          <w:szCs w:val="24"/>
          <w:lang w:eastAsia="es-ES"/>
        </w:rPr>
        <w:t>s quedarían vacías en más del 99</w:t>
      </w:r>
      <w:r w:rsidR="00EF29FB">
        <w:rPr>
          <w:rFonts w:ascii="Verdana" w:eastAsia="Times New Roman" w:hAnsi="Verdana"/>
          <w:color w:val="333333"/>
          <w:sz w:val="24"/>
          <w:szCs w:val="24"/>
          <w:lang w:eastAsia="es-ES"/>
        </w:rPr>
        <w:t>% de las ocasiones, ¿qué sentido tiene gastar decenas de millones adicionales en hacer esta costosa reforma?</w:t>
      </w:r>
    </w:p>
    <w:p w:rsidR="007E75F7" w:rsidRPr="00EA689F" w:rsidRDefault="007E75F7" w:rsidP="00772A24">
      <w:pPr>
        <w:spacing w:line="240" w:lineRule="auto"/>
        <w:ind w:firstLine="708"/>
        <w:jc w:val="both"/>
        <w:rPr>
          <w:rFonts w:ascii="Verdana" w:hAnsi="Verdana"/>
          <w:sz w:val="24"/>
          <w:szCs w:val="24"/>
        </w:rPr>
      </w:pPr>
    </w:p>
    <w:p w:rsidR="007E75F7" w:rsidRPr="00EA689F" w:rsidRDefault="007E75F7" w:rsidP="000E3144">
      <w:pPr>
        <w:spacing w:line="240" w:lineRule="auto"/>
        <w:jc w:val="both"/>
        <w:rPr>
          <w:rFonts w:ascii="Verdana" w:hAnsi="Verdana"/>
          <w:sz w:val="24"/>
          <w:szCs w:val="24"/>
        </w:rPr>
      </w:pPr>
      <w:r w:rsidRPr="00EA689F">
        <w:rPr>
          <w:rFonts w:ascii="Verdana" w:hAnsi="Verdana"/>
          <w:b/>
          <w:sz w:val="24"/>
          <w:szCs w:val="24"/>
        </w:rPr>
        <w:t>Resumen</w:t>
      </w:r>
      <w:r w:rsidRPr="00EA689F">
        <w:rPr>
          <w:rFonts w:ascii="Verdana" w:hAnsi="Verdana"/>
          <w:sz w:val="24"/>
          <w:szCs w:val="24"/>
        </w:rPr>
        <w:t xml:space="preserve">: Tanto por el propio historial de Anoeta como por su comparación con San Mames, de deduce que el actual estadio tiene el tamaño suficiente para las necesidades de la Real. No existe ningún estudio que demuestre la necesidad de una ampliación de su capacidad en </w:t>
      </w:r>
      <w:r>
        <w:rPr>
          <w:rFonts w:ascii="Verdana" w:hAnsi="Verdana"/>
          <w:sz w:val="24"/>
          <w:szCs w:val="24"/>
        </w:rPr>
        <w:t>un tercio de espectadores más y, habida cuenta del en</w:t>
      </w:r>
      <w:r w:rsidRPr="00EA689F">
        <w:rPr>
          <w:rFonts w:ascii="Verdana" w:hAnsi="Verdana"/>
          <w:sz w:val="24"/>
          <w:szCs w:val="24"/>
        </w:rPr>
        <w:t>o</w:t>
      </w:r>
      <w:r>
        <w:rPr>
          <w:rFonts w:ascii="Verdana" w:hAnsi="Verdana"/>
          <w:sz w:val="24"/>
          <w:szCs w:val="24"/>
        </w:rPr>
        <w:t>r</w:t>
      </w:r>
      <w:r w:rsidRPr="00EA689F">
        <w:rPr>
          <w:rFonts w:ascii="Verdana" w:hAnsi="Verdana"/>
          <w:sz w:val="24"/>
          <w:szCs w:val="24"/>
        </w:rPr>
        <w:t>me presupuest</w:t>
      </w:r>
      <w:r>
        <w:rPr>
          <w:rFonts w:ascii="Verdana" w:hAnsi="Verdana"/>
          <w:sz w:val="24"/>
          <w:szCs w:val="24"/>
        </w:rPr>
        <w:t>o que se requiere para ello de 4</w:t>
      </w:r>
      <w:r w:rsidRPr="00EA689F">
        <w:rPr>
          <w:rFonts w:ascii="Verdana" w:hAnsi="Verdana"/>
          <w:sz w:val="24"/>
          <w:szCs w:val="24"/>
        </w:rPr>
        <w:t>7</w:t>
      </w:r>
      <w:r w:rsidR="007749EE">
        <w:rPr>
          <w:rFonts w:ascii="Verdana" w:hAnsi="Verdana"/>
          <w:sz w:val="24"/>
          <w:szCs w:val="24"/>
        </w:rPr>
        <w:t>,7</w:t>
      </w:r>
      <w:r w:rsidRPr="00EA689F">
        <w:rPr>
          <w:rFonts w:ascii="Verdana" w:hAnsi="Verdana"/>
          <w:sz w:val="24"/>
          <w:szCs w:val="24"/>
        </w:rPr>
        <w:t xml:space="preserve"> millones de euros, tamaño despilfarro </w:t>
      </w:r>
      <w:r w:rsidRPr="00846231">
        <w:rPr>
          <w:rFonts w:ascii="Verdana" w:hAnsi="Verdana"/>
          <w:b/>
          <w:sz w:val="24"/>
          <w:szCs w:val="24"/>
        </w:rPr>
        <w:t>solo se entiende desde la lógica de una RSS que piensa que se lo van a pagar mayoritariamente las instituciones</w:t>
      </w:r>
      <w:r>
        <w:rPr>
          <w:rFonts w:ascii="Verdana" w:hAnsi="Verdana"/>
          <w:sz w:val="24"/>
          <w:szCs w:val="24"/>
        </w:rPr>
        <w:t>.</w:t>
      </w:r>
      <w:r w:rsidRPr="00EA689F">
        <w:rPr>
          <w:rFonts w:ascii="Verdana" w:hAnsi="Verdana"/>
          <w:sz w:val="24"/>
          <w:szCs w:val="24"/>
        </w:rPr>
        <w:t xml:space="preserve"> Ni por tamaño del mercado potencial, ni por ocupación real del campo, ni por historial de abonados se puede pretender justificar una ampliación de 1/3 del actual campo, a un coste  tan desmesurado como 37,6millones de euros de origen público y 11,2 de inversión privada.</w:t>
      </w:r>
    </w:p>
    <w:p w:rsidR="008F27FC" w:rsidRPr="00EA689F" w:rsidRDefault="008F27FC" w:rsidP="00772A24">
      <w:pPr>
        <w:spacing w:line="240" w:lineRule="auto"/>
        <w:ind w:firstLine="708"/>
        <w:jc w:val="both"/>
        <w:rPr>
          <w:rFonts w:ascii="Verdana" w:hAnsi="Verdana"/>
          <w:sz w:val="24"/>
          <w:szCs w:val="24"/>
        </w:rPr>
      </w:pPr>
    </w:p>
    <w:p w:rsidR="008F27FC" w:rsidRPr="00EA689F" w:rsidRDefault="008F27FC" w:rsidP="00772A24">
      <w:pPr>
        <w:spacing w:line="240" w:lineRule="auto"/>
        <w:ind w:firstLine="708"/>
        <w:jc w:val="both"/>
        <w:rPr>
          <w:rFonts w:ascii="Verdana" w:hAnsi="Verdana"/>
          <w:sz w:val="24"/>
          <w:szCs w:val="24"/>
        </w:rPr>
      </w:pPr>
    </w:p>
    <w:p w:rsidR="00E214B9" w:rsidRPr="00EA689F" w:rsidRDefault="00390848" w:rsidP="00772A24">
      <w:pPr>
        <w:spacing w:line="240" w:lineRule="auto"/>
        <w:jc w:val="both"/>
        <w:rPr>
          <w:rFonts w:ascii="Verdana" w:hAnsi="Verdana" w:cs="Courier New"/>
          <w:iCs/>
          <w:color w:val="000000"/>
          <w:sz w:val="24"/>
          <w:szCs w:val="24"/>
        </w:rPr>
      </w:pPr>
      <w:r>
        <w:rPr>
          <w:rFonts w:ascii="Verdana" w:hAnsi="Verdana" w:cs="Courier New"/>
          <w:b/>
          <w:iCs/>
          <w:color w:val="000000"/>
          <w:sz w:val="24"/>
          <w:szCs w:val="24"/>
        </w:rPr>
        <w:t>DÉ</w:t>
      </w:r>
      <w:r w:rsidR="00244B4D">
        <w:rPr>
          <w:rFonts w:ascii="Verdana" w:hAnsi="Verdana" w:cs="Courier New"/>
          <w:b/>
          <w:iCs/>
          <w:color w:val="000000"/>
          <w:sz w:val="24"/>
          <w:szCs w:val="24"/>
        </w:rPr>
        <w:t>CIMA</w:t>
      </w:r>
      <w:r w:rsidR="00E214B9" w:rsidRPr="00EA689F">
        <w:rPr>
          <w:rFonts w:ascii="Verdana" w:hAnsi="Verdana" w:cs="Courier New"/>
          <w:b/>
          <w:iCs/>
          <w:color w:val="000000"/>
          <w:sz w:val="24"/>
          <w:szCs w:val="24"/>
        </w:rPr>
        <w:t xml:space="preserve">.- EL PLAN ESPECIAL </w:t>
      </w:r>
      <w:r w:rsidR="00045518" w:rsidRPr="00EA689F">
        <w:rPr>
          <w:rFonts w:ascii="Verdana" w:hAnsi="Verdana" w:cs="Courier New"/>
          <w:b/>
          <w:iCs/>
          <w:color w:val="000000"/>
          <w:sz w:val="24"/>
          <w:szCs w:val="24"/>
        </w:rPr>
        <w:t>ES CONTRADICTORIO PUES N</w:t>
      </w:r>
      <w:r w:rsidR="00E214B9" w:rsidRPr="00EA689F">
        <w:rPr>
          <w:rFonts w:ascii="Verdana" w:hAnsi="Verdana" w:cs="Courier New"/>
          <w:b/>
          <w:iCs/>
          <w:color w:val="000000"/>
          <w:sz w:val="24"/>
          <w:szCs w:val="24"/>
        </w:rPr>
        <w:t>O PERMITE EL USO DEL NUEVO ANOETA PARA EL RUGBY PROFESIONAL</w:t>
      </w:r>
      <w:r w:rsidR="00E214B9" w:rsidRPr="00EA689F">
        <w:rPr>
          <w:rFonts w:ascii="Verdana" w:hAnsi="Verdana" w:cs="Courier New"/>
          <w:iCs/>
          <w:color w:val="000000"/>
          <w:sz w:val="24"/>
          <w:szCs w:val="24"/>
        </w:rPr>
        <w:t>.</w:t>
      </w:r>
    </w:p>
    <w:p w:rsidR="00E214B9" w:rsidRPr="00EA689F" w:rsidRDefault="00E214B9" w:rsidP="00772A24">
      <w:pPr>
        <w:spacing w:line="240" w:lineRule="auto"/>
        <w:ind w:firstLine="708"/>
        <w:jc w:val="both"/>
        <w:rPr>
          <w:rFonts w:ascii="Verdana" w:hAnsi="Verdana" w:cs="Courier New"/>
          <w:iCs/>
          <w:color w:val="000000"/>
          <w:sz w:val="24"/>
          <w:szCs w:val="24"/>
        </w:rPr>
      </w:pPr>
    </w:p>
    <w:p w:rsidR="00045518" w:rsidRDefault="00045518" w:rsidP="00772A24">
      <w:pPr>
        <w:spacing w:line="240" w:lineRule="auto"/>
        <w:ind w:firstLine="708"/>
        <w:jc w:val="both"/>
        <w:rPr>
          <w:rFonts w:ascii="Verdana" w:hAnsi="Verdana" w:cs="Courier New"/>
          <w:iCs/>
          <w:color w:val="000000"/>
          <w:sz w:val="24"/>
          <w:szCs w:val="24"/>
        </w:rPr>
      </w:pPr>
      <w:r w:rsidRPr="00EA689F">
        <w:rPr>
          <w:rFonts w:ascii="Verdana" w:hAnsi="Verdana" w:cs="Courier New"/>
          <w:iCs/>
          <w:color w:val="000000"/>
          <w:sz w:val="24"/>
          <w:szCs w:val="24"/>
        </w:rPr>
        <w:t>Entre los objetivos explícit</w:t>
      </w:r>
      <w:r w:rsidR="002960A7" w:rsidRPr="00EA689F">
        <w:rPr>
          <w:rFonts w:ascii="Verdana" w:hAnsi="Verdana" w:cs="Courier New"/>
          <w:iCs/>
          <w:color w:val="000000"/>
          <w:sz w:val="24"/>
          <w:szCs w:val="24"/>
        </w:rPr>
        <w:t>os del Plan E</w:t>
      </w:r>
      <w:r w:rsidRPr="00EA689F">
        <w:rPr>
          <w:rFonts w:ascii="Verdana" w:hAnsi="Verdana" w:cs="Courier New"/>
          <w:iCs/>
          <w:color w:val="000000"/>
          <w:sz w:val="24"/>
          <w:szCs w:val="24"/>
        </w:rPr>
        <w:t>special está el de respetar las medidas oficiales que permitan jugar al rugby profesional</w:t>
      </w:r>
      <w:r w:rsidR="00390848">
        <w:rPr>
          <w:rFonts w:ascii="Verdana" w:hAnsi="Verdana" w:cs="Courier New"/>
          <w:iCs/>
          <w:color w:val="000000"/>
          <w:sz w:val="24"/>
          <w:szCs w:val="24"/>
        </w:rPr>
        <w:t xml:space="preserve"> y de nivel internacional</w:t>
      </w:r>
      <w:r w:rsidRPr="00EA689F">
        <w:rPr>
          <w:rFonts w:ascii="Verdana" w:hAnsi="Verdana" w:cs="Courier New"/>
          <w:iCs/>
          <w:color w:val="000000"/>
          <w:sz w:val="24"/>
          <w:szCs w:val="24"/>
        </w:rPr>
        <w:t xml:space="preserve">. </w:t>
      </w:r>
      <w:r w:rsidR="002960A7" w:rsidRPr="00EA689F">
        <w:rPr>
          <w:rFonts w:ascii="Verdana" w:hAnsi="Verdana" w:cs="Courier New"/>
          <w:iCs/>
          <w:color w:val="000000"/>
          <w:sz w:val="24"/>
          <w:szCs w:val="24"/>
        </w:rPr>
        <w:t>Lo mismo ocurría con el contrato anulado por la OARC</w:t>
      </w:r>
      <w:r w:rsidR="00871D3F" w:rsidRPr="00EA689F">
        <w:rPr>
          <w:rFonts w:ascii="Verdana" w:hAnsi="Verdana" w:cs="Courier New"/>
          <w:iCs/>
          <w:color w:val="000000"/>
          <w:sz w:val="24"/>
          <w:szCs w:val="24"/>
        </w:rPr>
        <w:t>, que decía que el proyecto que se presentase tenía que garantizar que sería homologable por las autoridades deportivas del rugby</w:t>
      </w:r>
      <w:r w:rsidR="002960A7" w:rsidRPr="00EA689F">
        <w:rPr>
          <w:rFonts w:ascii="Verdana" w:hAnsi="Verdana" w:cs="Courier New"/>
          <w:iCs/>
          <w:color w:val="000000"/>
          <w:sz w:val="24"/>
          <w:szCs w:val="24"/>
        </w:rPr>
        <w:t xml:space="preserve">. </w:t>
      </w:r>
      <w:r w:rsidR="00CA77B4">
        <w:rPr>
          <w:rFonts w:ascii="Verdana" w:hAnsi="Verdana" w:cs="Courier New"/>
          <w:iCs/>
          <w:color w:val="000000"/>
          <w:sz w:val="24"/>
          <w:szCs w:val="24"/>
        </w:rPr>
        <w:t>Pero</w:t>
      </w:r>
      <w:r w:rsidR="002960A7" w:rsidRPr="00EA689F">
        <w:rPr>
          <w:rFonts w:ascii="Verdana" w:hAnsi="Verdana" w:cs="Courier New"/>
          <w:iCs/>
          <w:color w:val="000000"/>
          <w:sz w:val="24"/>
          <w:szCs w:val="24"/>
        </w:rPr>
        <w:t>la realidad es que el campo diseñado por la RSS</w:t>
      </w:r>
      <w:r w:rsidR="00871D3F" w:rsidRPr="00EA689F">
        <w:rPr>
          <w:rFonts w:ascii="Verdana" w:hAnsi="Verdana" w:cs="Courier New"/>
          <w:iCs/>
          <w:color w:val="000000"/>
          <w:sz w:val="24"/>
          <w:szCs w:val="24"/>
        </w:rPr>
        <w:t xml:space="preserve"> en su oferta</w:t>
      </w:r>
      <w:r w:rsidR="002960A7" w:rsidRPr="00EA689F">
        <w:rPr>
          <w:rFonts w:ascii="Verdana" w:hAnsi="Verdana" w:cs="Courier New"/>
          <w:iCs/>
          <w:color w:val="000000"/>
          <w:sz w:val="24"/>
          <w:szCs w:val="24"/>
        </w:rPr>
        <w:t>, y en consecuencia el previsto por este Plan Especial, es  u</w:t>
      </w:r>
      <w:r w:rsidR="00E834C8" w:rsidRPr="00EA689F">
        <w:rPr>
          <w:rFonts w:ascii="Verdana" w:hAnsi="Verdana" w:cs="Courier New"/>
          <w:iCs/>
          <w:color w:val="000000"/>
          <w:sz w:val="24"/>
          <w:szCs w:val="24"/>
        </w:rPr>
        <w:t xml:space="preserve">n campo de juego calculado </w:t>
      </w:r>
      <w:r w:rsidR="00871D3F" w:rsidRPr="00EA689F">
        <w:rPr>
          <w:rFonts w:ascii="Verdana" w:hAnsi="Verdana" w:cs="Courier New"/>
          <w:iCs/>
          <w:color w:val="000000"/>
          <w:sz w:val="24"/>
          <w:szCs w:val="24"/>
        </w:rPr>
        <w:t xml:space="preserve">solo </w:t>
      </w:r>
      <w:r w:rsidR="00E834C8" w:rsidRPr="00EA689F">
        <w:rPr>
          <w:rFonts w:ascii="Verdana" w:hAnsi="Verdana" w:cs="Courier New"/>
          <w:iCs/>
          <w:color w:val="000000"/>
          <w:sz w:val="24"/>
          <w:szCs w:val="24"/>
        </w:rPr>
        <w:t xml:space="preserve">para la práctica del </w:t>
      </w:r>
      <w:r w:rsidRPr="00EA689F">
        <w:rPr>
          <w:rFonts w:ascii="Verdana" w:hAnsi="Verdana" w:cs="Courier New"/>
          <w:iCs/>
          <w:color w:val="000000"/>
          <w:sz w:val="24"/>
          <w:szCs w:val="24"/>
        </w:rPr>
        <w:t xml:space="preserve"> futbol </w:t>
      </w:r>
      <w:r w:rsidR="00871D3F" w:rsidRPr="00EA689F">
        <w:rPr>
          <w:rFonts w:ascii="Verdana" w:hAnsi="Verdana" w:cs="Courier New"/>
          <w:iCs/>
          <w:color w:val="000000"/>
          <w:sz w:val="24"/>
          <w:szCs w:val="24"/>
        </w:rPr>
        <w:t xml:space="preserve">profesional, </w:t>
      </w:r>
      <w:r w:rsidRPr="00EA689F">
        <w:rPr>
          <w:rFonts w:ascii="Verdana" w:hAnsi="Verdana" w:cs="Courier New"/>
          <w:iCs/>
          <w:color w:val="000000"/>
          <w:sz w:val="24"/>
          <w:szCs w:val="24"/>
        </w:rPr>
        <w:t>que es mucho más pequeño</w:t>
      </w:r>
      <w:r w:rsidR="00AF7B44" w:rsidRPr="00EA689F">
        <w:rPr>
          <w:rFonts w:ascii="Verdana" w:hAnsi="Verdana" w:cs="Courier New"/>
          <w:iCs/>
          <w:color w:val="000000"/>
          <w:sz w:val="24"/>
          <w:szCs w:val="24"/>
        </w:rPr>
        <w:t xml:space="preserve"> que el </w:t>
      </w:r>
      <w:r w:rsidR="002C616E" w:rsidRPr="00EA689F">
        <w:rPr>
          <w:rFonts w:ascii="Verdana" w:hAnsi="Verdana" w:cs="Courier New"/>
          <w:iCs/>
          <w:color w:val="000000"/>
          <w:sz w:val="24"/>
          <w:szCs w:val="24"/>
        </w:rPr>
        <w:t>que se exige para jugar al rugby profesional.</w:t>
      </w:r>
    </w:p>
    <w:p w:rsidR="00772A24" w:rsidRPr="00EA689F" w:rsidRDefault="00772A24" w:rsidP="00772A24">
      <w:pPr>
        <w:spacing w:line="240" w:lineRule="auto"/>
        <w:ind w:firstLine="708"/>
        <w:jc w:val="both"/>
        <w:rPr>
          <w:rFonts w:ascii="Verdana" w:hAnsi="Verdana" w:cs="Courier New"/>
          <w:iCs/>
          <w:color w:val="000000"/>
          <w:sz w:val="24"/>
          <w:szCs w:val="24"/>
        </w:rPr>
      </w:pPr>
    </w:p>
    <w:p w:rsidR="00045518" w:rsidRDefault="00871D3F" w:rsidP="00772A24">
      <w:pPr>
        <w:spacing w:line="240" w:lineRule="auto"/>
        <w:ind w:firstLine="708"/>
        <w:jc w:val="both"/>
        <w:rPr>
          <w:rFonts w:ascii="Verdana" w:hAnsi="Verdana" w:cs="Courier New"/>
          <w:iCs/>
          <w:color w:val="000000"/>
          <w:sz w:val="24"/>
          <w:szCs w:val="24"/>
        </w:rPr>
      </w:pPr>
      <w:r w:rsidRPr="00EA689F">
        <w:rPr>
          <w:rFonts w:ascii="Verdana" w:hAnsi="Verdana" w:cs="Courier New"/>
          <w:iCs/>
          <w:color w:val="000000"/>
          <w:sz w:val="24"/>
          <w:szCs w:val="24"/>
        </w:rPr>
        <w:t xml:space="preserve">Ese empecinamiento de la RSS por </w:t>
      </w:r>
      <w:r w:rsidRPr="00390848">
        <w:rPr>
          <w:rFonts w:ascii="Verdana" w:hAnsi="Verdana" w:cs="Courier New"/>
          <w:b/>
          <w:iCs/>
          <w:color w:val="000000"/>
          <w:sz w:val="24"/>
          <w:szCs w:val="24"/>
        </w:rPr>
        <w:t xml:space="preserve">eludir diseñar el nuevo estadio con dimensiones aptas para el rugby </w:t>
      </w:r>
      <w:r w:rsidR="00390848" w:rsidRPr="00390848">
        <w:rPr>
          <w:rFonts w:ascii="Verdana" w:hAnsi="Verdana" w:cs="Courier New"/>
          <w:b/>
          <w:iCs/>
          <w:color w:val="000000"/>
          <w:sz w:val="24"/>
          <w:szCs w:val="24"/>
        </w:rPr>
        <w:t>internacional</w:t>
      </w:r>
      <w:r w:rsidRPr="00390848">
        <w:rPr>
          <w:rFonts w:ascii="Verdana" w:hAnsi="Verdana" w:cs="Courier New"/>
          <w:b/>
          <w:iCs/>
          <w:color w:val="000000"/>
          <w:sz w:val="24"/>
          <w:szCs w:val="24"/>
        </w:rPr>
        <w:t xml:space="preserve"> tiene su base en la obsesión de su directiva en ampliar el aforo más allí de lo que aconsejan los números objetivos</w:t>
      </w:r>
      <w:r w:rsidRPr="00EA689F">
        <w:rPr>
          <w:rFonts w:ascii="Verdana" w:hAnsi="Verdana" w:cs="Courier New"/>
          <w:iCs/>
          <w:color w:val="000000"/>
          <w:sz w:val="24"/>
          <w:szCs w:val="24"/>
        </w:rPr>
        <w:t>, como se ha explicado en la alegación segunda.</w:t>
      </w:r>
    </w:p>
    <w:p w:rsidR="00772A24" w:rsidRPr="00EA689F" w:rsidRDefault="00772A24" w:rsidP="00772A24">
      <w:pPr>
        <w:spacing w:line="240" w:lineRule="auto"/>
        <w:ind w:firstLine="708"/>
        <w:jc w:val="both"/>
        <w:rPr>
          <w:rFonts w:ascii="Verdana" w:hAnsi="Verdana" w:cs="Courier New"/>
          <w:iCs/>
          <w:color w:val="000000"/>
          <w:sz w:val="24"/>
          <w:szCs w:val="24"/>
        </w:rPr>
      </w:pPr>
    </w:p>
    <w:p w:rsidR="002960A7" w:rsidRPr="00EA689F" w:rsidRDefault="00AF7B44" w:rsidP="00772A24">
      <w:pPr>
        <w:spacing w:line="240" w:lineRule="auto"/>
        <w:ind w:firstLine="708"/>
        <w:jc w:val="both"/>
        <w:rPr>
          <w:rFonts w:ascii="Verdana" w:hAnsi="Verdana" w:cs="Courier New"/>
          <w:iCs/>
          <w:color w:val="000000"/>
          <w:sz w:val="24"/>
          <w:szCs w:val="24"/>
        </w:rPr>
      </w:pPr>
      <w:r w:rsidRPr="00EA689F">
        <w:rPr>
          <w:rFonts w:ascii="Verdana" w:hAnsi="Verdana" w:cs="Courier New"/>
          <w:iCs/>
          <w:color w:val="000000"/>
          <w:sz w:val="24"/>
          <w:szCs w:val="24"/>
        </w:rPr>
        <w:t xml:space="preserve">La idea que rige </w:t>
      </w:r>
      <w:r w:rsidR="002960A7" w:rsidRPr="00EA689F">
        <w:rPr>
          <w:rFonts w:ascii="Verdana" w:hAnsi="Verdana" w:cs="Courier New"/>
          <w:iCs/>
          <w:color w:val="000000"/>
          <w:sz w:val="24"/>
          <w:szCs w:val="24"/>
        </w:rPr>
        <w:t>la remodelación d</w:t>
      </w:r>
      <w:r w:rsidR="00871D3F" w:rsidRPr="00EA689F">
        <w:rPr>
          <w:rFonts w:ascii="Verdana" w:hAnsi="Verdana" w:cs="Courier New"/>
          <w:iCs/>
          <w:color w:val="000000"/>
          <w:sz w:val="24"/>
          <w:szCs w:val="24"/>
        </w:rPr>
        <w:t>el Plan E</w:t>
      </w:r>
      <w:r w:rsidRPr="00EA689F">
        <w:rPr>
          <w:rFonts w:ascii="Verdana" w:hAnsi="Verdana" w:cs="Courier New"/>
          <w:iCs/>
          <w:color w:val="000000"/>
          <w:sz w:val="24"/>
          <w:szCs w:val="24"/>
        </w:rPr>
        <w:t>special es bajar</w:t>
      </w:r>
      <w:r w:rsidR="00871D3F" w:rsidRPr="00EA689F">
        <w:rPr>
          <w:rFonts w:ascii="Verdana" w:hAnsi="Verdana" w:cs="Courier New"/>
          <w:iCs/>
          <w:color w:val="000000"/>
          <w:sz w:val="24"/>
          <w:szCs w:val="24"/>
        </w:rPr>
        <w:t xml:space="preserve"> la cota d</w:t>
      </w:r>
      <w:r w:rsidRPr="00EA689F">
        <w:rPr>
          <w:rFonts w:ascii="Verdana" w:hAnsi="Verdana" w:cs="Courier New"/>
          <w:iCs/>
          <w:color w:val="000000"/>
          <w:sz w:val="24"/>
          <w:szCs w:val="24"/>
        </w:rPr>
        <w:t xml:space="preserve">el campo 2,5 metros y utilizar el espacio ganado a las pistas para crear nuevas filas de asientos. Obviamente cuanto menor sea el campo nuevo mayor será el número de asientos  nuevos que se </w:t>
      </w:r>
      <w:r w:rsidR="002960A7" w:rsidRPr="00EA689F">
        <w:rPr>
          <w:rFonts w:ascii="Verdana" w:hAnsi="Verdana" w:cs="Courier New"/>
          <w:iCs/>
          <w:color w:val="000000"/>
          <w:sz w:val="24"/>
          <w:szCs w:val="24"/>
        </w:rPr>
        <w:t>pueda crear. Y la RSS quiere el máximo de asientos, ahora 11.</w:t>
      </w:r>
      <w:r w:rsidR="00871D3F" w:rsidRPr="00EA689F">
        <w:rPr>
          <w:rFonts w:ascii="Verdana" w:hAnsi="Verdana" w:cs="Courier New"/>
          <w:iCs/>
          <w:color w:val="000000"/>
          <w:sz w:val="24"/>
          <w:szCs w:val="24"/>
        </w:rPr>
        <w:t xml:space="preserve">000 frente a los poco más de 7.900 que pretendía </w:t>
      </w:r>
      <w:r w:rsidR="002960A7" w:rsidRPr="00EA689F">
        <w:rPr>
          <w:rFonts w:ascii="Verdana" w:hAnsi="Verdana" w:cs="Courier New"/>
          <w:iCs/>
          <w:color w:val="000000"/>
          <w:sz w:val="24"/>
          <w:szCs w:val="24"/>
        </w:rPr>
        <w:t>el primer Plan Especial, lo que implica renunciar a la posibilidad de un verdadero campo de rugby profesional.</w:t>
      </w:r>
    </w:p>
    <w:p w:rsidR="002960A7" w:rsidRPr="00EA689F" w:rsidRDefault="002960A7" w:rsidP="00772A24">
      <w:pPr>
        <w:spacing w:line="240" w:lineRule="auto"/>
        <w:ind w:firstLine="708"/>
        <w:jc w:val="both"/>
        <w:rPr>
          <w:rFonts w:ascii="Verdana" w:hAnsi="Verdana" w:cs="Courier New"/>
          <w:iCs/>
          <w:color w:val="000000"/>
          <w:sz w:val="24"/>
          <w:szCs w:val="24"/>
        </w:rPr>
      </w:pPr>
    </w:p>
    <w:p w:rsidR="00AF7B44" w:rsidRPr="00EA689F" w:rsidRDefault="00045518" w:rsidP="00772A24">
      <w:pPr>
        <w:spacing w:line="240" w:lineRule="auto"/>
        <w:ind w:firstLine="708"/>
        <w:jc w:val="both"/>
        <w:rPr>
          <w:rFonts w:ascii="Verdana" w:hAnsi="Verdana" w:cs="Courier New"/>
          <w:iCs/>
          <w:color w:val="000000"/>
          <w:sz w:val="24"/>
          <w:szCs w:val="24"/>
        </w:rPr>
      </w:pPr>
      <w:r w:rsidRPr="00EA689F">
        <w:rPr>
          <w:rFonts w:ascii="Verdana" w:hAnsi="Verdana" w:cs="Courier New"/>
          <w:iCs/>
          <w:color w:val="000000"/>
          <w:sz w:val="24"/>
          <w:szCs w:val="24"/>
        </w:rPr>
        <w:t xml:space="preserve">El actual anillo exterior de la pista de atletismo existente tiene una dimensión de 184 x 114 metros, </w:t>
      </w:r>
      <w:r w:rsidR="00AF7B44" w:rsidRPr="00EA689F">
        <w:rPr>
          <w:rFonts w:ascii="Verdana" w:hAnsi="Verdana" w:cs="Courier New"/>
          <w:iCs/>
          <w:color w:val="000000"/>
          <w:sz w:val="24"/>
          <w:szCs w:val="24"/>
        </w:rPr>
        <w:t xml:space="preserve">con una superficie libre de aproximadamente 15.000 m2, </w:t>
      </w:r>
      <w:r w:rsidRPr="00EA689F">
        <w:rPr>
          <w:rFonts w:ascii="Verdana" w:hAnsi="Verdana" w:cs="Courier New"/>
          <w:iCs/>
          <w:color w:val="000000"/>
          <w:sz w:val="24"/>
          <w:szCs w:val="24"/>
        </w:rPr>
        <w:t xml:space="preserve">mientras que las dimensiones reglamentarias de un </w:t>
      </w:r>
      <w:r w:rsidR="002C616E" w:rsidRPr="00EA689F">
        <w:rPr>
          <w:rFonts w:ascii="Verdana" w:hAnsi="Verdana" w:cs="Courier New"/>
          <w:iCs/>
          <w:color w:val="000000"/>
          <w:sz w:val="24"/>
          <w:szCs w:val="24"/>
        </w:rPr>
        <w:t>campo de</w:t>
      </w:r>
      <w:r w:rsidRPr="00EA689F">
        <w:rPr>
          <w:rFonts w:ascii="Verdana" w:hAnsi="Verdana" w:cs="Courier New"/>
          <w:iCs/>
          <w:color w:val="000000"/>
          <w:sz w:val="24"/>
          <w:szCs w:val="24"/>
        </w:rPr>
        <w:t xml:space="preserve"> futbol son de tan solo 10</w:t>
      </w:r>
      <w:r w:rsidR="00AF7B44" w:rsidRPr="00EA689F">
        <w:rPr>
          <w:rFonts w:ascii="Verdana" w:hAnsi="Verdana" w:cs="Courier New"/>
          <w:iCs/>
          <w:color w:val="000000"/>
          <w:sz w:val="24"/>
          <w:szCs w:val="24"/>
        </w:rPr>
        <w:t>5 x 68  metros, lo que unido a las bandas perimetrales que se crean puede llevar a una superficie de unos 8.600 m2. Es decir, si se diseña solo un campo de futbol se puede destinar m</w:t>
      </w:r>
      <w:r w:rsidR="00390848">
        <w:rPr>
          <w:rFonts w:ascii="Verdana" w:hAnsi="Verdana" w:cs="Courier New"/>
          <w:iCs/>
          <w:color w:val="000000"/>
          <w:sz w:val="24"/>
          <w:szCs w:val="24"/>
        </w:rPr>
        <w:t>á</w:t>
      </w:r>
      <w:r w:rsidR="00AF7B44" w:rsidRPr="00EA689F">
        <w:rPr>
          <w:rFonts w:ascii="Verdana" w:hAnsi="Verdana" w:cs="Courier New"/>
          <w:iCs/>
          <w:color w:val="000000"/>
          <w:sz w:val="24"/>
          <w:szCs w:val="24"/>
        </w:rPr>
        <w:t>s de 9.000 m2 a ubicar los 11.000 espectadores adicionales.</w:t>
      </w:r>
    </w:p>
    <w:p w:rsidR="00AF7B44" w:rsidRPr="00EA689F" w:rsidRDefault="00AF7B44" w:rsidP="00772A24">
      <w:pPr>
        <w:spacing w:line="240" w:lineRule="auto"/>
        <w:ind w:firstLine="708"/>
        <w:jc w:val="both"/>
        <w:rPr>
          <w:rFonts w:ascii="Verdana" w:hAnsi="Verdana" w:cs="Courier New"/>
          <w:iCs/>
          <w:color w:val="000000"/>
          <w:sz w:val="24"/>
          <w:szCs w:val="24"/>
        </w:rPr>
      </w:pPr>
    </w:p>
    <w:p w:rsidR="00766441" w:rsidRPr="00EA689F" w:rsidRDefault="00AF7B44" w:rsidP="00772A24">
      <w:pPr>
        <w:spacing w:line="240" w:lineRule="auto"/>
        <w:ind w:firstLine="708"/>
        <w:jc w:val="both"/>
        <w:rPr>
          <w:rFonts w:ascii="Verdana" w:hAnsi="Verdana" w:cs="Courier New"/>
          <w:iCs/>
          <w:color w:val="000000"/>
          <w:sz w:val="24"/>
          <w:szCs w:val="24"/>
        </w:rPr>
      </w:pPr>
      <w:r w:rsidRPr="00EA689F">
        <w:rPr>
          <w:rFonts w:ascii="Verdana" w:hAnsi="Verdana" w:cs="Courier New"/>
          <w:iCs/>
          <w:color w:val="000000"/>
          <w:sz w:val="24"/>
          <w:szCs w:val="24"/>
        </w:rPr>
        <w:t xml:space="preserve">Pero las </w:t>
      </w:r>
      <w:r w:rsidR="002960A7" w:rsidRPr="00EA689F">
        <w:rPr>
          <w:rFonts w:ascii="Verdana" w:hAnsi="Verdana" w:cs="Courier New"/>
          <w:iCs/>
          <w:color w:val="000000"/>
          <w:sz w:val="24"/>
          <w:szCs w:val="24"/>
        </w:rPr>
        <w:t>dimensiones reglamentarias de un</w:t>
      </w:r>
      <w:r w:rsidRPr="00EA689F">
        <w:rPr>
          <w:rFonts w:ascii="Verdana" w:hAnsi="Verdana" w:cs="Courier New"/>
          <w:iCs/>
          <w:color w:val="000000"/>
          <w:sz w:val="24"/>
          <w:szCs w:val="24"/>
        </w:rPr>
        <w:t xml:space="preserve"> campo de rugby son mucho mayores que las del futbo</w:t>
      </w:r>
      <w:r w:rsidR="00766441" w:rsidRPr="00EA689F">
        <w:rPr>
          <w:rFonts w:ascii="Verdana" w:hAnsi="Verdana" w:cs="Courier New"/>
          <w:iCs/>
          <w:color w:val="000000"/>
          <w:sz w:val="24"/>
          <w:szCs w:val="24"/>
        </w:rPr>
        <w:t xml:space="preserve">l. Así, </w:t>
      </w:r>
      <w:r w:rsidR="00766441" w:rsidRPr="00390848">
        <w:rPr>
          <w:rFonts w:ascii="Verdana" w:hAnsi="Verdana" w:cs="Courier New"/>
          <w:b/>
          <w:iCs/>
          <w:color w:val="000000"/>
          <w:sz w:val="24"/>
          <w:szCs w:val="24"/>
        </w:rPr>
        <w:t xml:space="preserve">las normas de la DFG para financiar un campo de rugby </w:t>
      </w:r>
      <w:r w:rsidR="002960A7" w:rsidRPr="00390848">
        <w:rPr>
          <w:rFonts w:ascii="Verdana" w:hAnsi="Verdana" w:cs="Courier New"/>
          <w:b/>
          <w:iCs/>
          <w:color w:val="000000"/>
          <w:sz w:val="24"/>
          <w:szCs w:val="24"/>
        </w:rPr>
        <w:t>exigen</w:t>
      </w:r>
      <w:r w:rsidR="00766441" w:rsidRPr="00390848">
        <w:rPr>
          <w:rFonts w:ascii="Verdana" w:hAnsi="Verdana" w:cs="Courier New"/>
          <w:b/>
          <w:iCs/>
          <w:color w:val="000000"/>
          <w:sz w:val="24"/>
          <w:szCs w:val="24"/>
        </w:rPr>
        <w:t xml:space="preserve"> que este tenga unas dimensiones </w:t>
      </w:r>
      <w:r w:rsidR="002960A7" w:rsidRPr="00390848">
        <w:rPr>
          <w:rFonts w:ascii="Verdana" w:hAnsi="Verdana" w:cs="Courier New"/>
          <w:b/>
          <w:iCs/>
          <w:color w:val="000000"/>
          <w:sz w:val="24"/>
          <w:szCs w:val="24"/>
        </w:rPr>
        <w:t>reglamentarias de 141 x 75 m2</w:t>
      </w:r>
      <w:r w:rsidR="00766441" w:rsidRPr="00390848">
        <w:rPr>
          <w:rFonts w:ascii="Verdana" w:hAnsi="Verdana" w:cs="Courier New"/>
          <w:b/>
          <w:iCs/>
          <w:color w:val="000000"/>
          <w:sz w:val="24"/>
          <w:szCs w:val="24"/>
        </w:rPr>
        <w:t>,</w:t>
      </w:r>
      <w:r w:rsidR="00766441" w:rsidRPr="00EA689F">
        <w:rPr>
          <w:rFonts w:ascii="Verdana" w:hAnsi="Verdana" w:cs="Courier New"/>
          <w:iCs/>
          <w:color w:val="000000"/>
          <w:sz w:val="24"/>
          <w:szCs w:val="24"/>
        </w:rPr>
        <w:t xml:space="preserve"> es decir 10.575 m2. Así figura en esquema siguiente, que procede del citado libro:</w:t>
      </w:r>
    </w:p>
    <w:p w:rsidR="00510812" w:rsidRPr="00EA689F" w:rsidRDefault="000520FE" w:rsidP="00772A24">
      <w:pPr>
        <w:spacing w:line="240" w:lineRule="auto"/>
        <w:jc w:val="both"/>
        <w:rPr>
          <w:rFonts w:ascii="Verdana" w:hAnsi="Verdana"/>
          <w:noProof/>
          <w:sz w:val="24"/>
          <w:szCs w:val="24"/>
          <w:lang w:eastAsia="es-ES"/>
        </w:rPr>
      </w:pPr>
      <w:r w:rsidRPr="00EA689F">
        <w:rPr>
          <w:rFonts w:ascii="Verdana" w:hAnsi="Verdana"/>
          <w:noProof/>
          <w:sz w:val="24"/>
          <w:szCs w:val="24"/>
          <w:lang w:eastAsia="es-ES"/>
        </w:rPr>
        <w:lastRenderedPageBreak/>
        <w:drawing>
          <wp:inline distT="0" distB="0" distL="0" distR="0">
            <wp:extent cx="5400675" cy="7620000"/>
            <wp:effectExtent l="1905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0"/>
                    <a:srcRect/>
                    <a:stretch>
                      <a:fillRect/>
                    </a:stretch>
                  </pic:blipFill>
                  <pic:spPr bwMode="auto">
                    <a:xfrm>
                      <a:off x="0" y="0"/>
                      <a:ext cx="5400675" cy="7620000"/>
                    </a:xfrm>
                    <a:prstGeom prst="rect">
                      <a:avLst/>
                    </a:prstGeom>
                    <a:noFill/>
                    <a:ln w="9525">
                      <a:noFill/>
                      <a:miter lim="800000"/>
                      <a:headEnd/>
                      <a:tailEnd/>
                    </a:ln>
                  </pic:spPr>
                </pic:pic>
              </a:graphicData>
            </a:graphic>
          </wp:inline>
        </w:drawing>
      </w:r>
    </w:p>
    <w:p w:rsidR="00766441" w:rsidRPr="00EA689F" w:rsidRDefault="00766441" w:rsidP="00772A24">
      <w:pPr>
        <w:spacing w:line="240" w:lineRule="auto"/>
        <w:jc w:val="both"/>
        <w:rPr>
          <w:rFonts w:ascii="Verdana" w:hAnsi="Verdana"/>
          <w:noProof/>
          <w:sz w:val="24"/>
          <w:szCs w:val="24"/>
          <w:lang w:eastAsia="es-ES"/>
        </w:rPr>
      </w:pPr>
    </w:p>
    <w:p w:rsidR="00766441" w:rsidRPr="00EA689F" w:rsidRDefault="00766441" w:rsidP="00772A24">
      <w:pPr>
        <w:spacing w:line="240" w:lineRule="auto"/>
        <w:jc w:val="both"/>
        <w:rPr>
          <w:rFonts w:ascii="Verdana" w:hAnsi="Verdana"/>
          <w:sz w:val="24"/>
          <w:szCs w:val="24"/>
        </w:rPr>
      </w:pPr>
      <w:r w:rsidRPr="00EA689F">
        <w:rPr>
          <w:rFonts w:ascii="Verdana" w:hAnsi="Verdana"/>
          <w:noProof/>
          <w:sz w:val="24"/>
          <w:szCs w:val="24"/>
          <w:lang w:eastAsia="es-ES"/>
        </w:rPr>
        <w:tab/>
        <w:t xml:space="preserve">Por su parte las normas de </w:t>
      </w:r>
      <w:r w:rsidR="00F10B2C" w:rsidRPr="00EA689F">
        <w:rPr>
          <w:rFonts w:ascii="Verdana" w:hAnsi="Verdana"/>
          <w:noProof/>
          <w:sz w:val="24"/>
          <w:szCs w:val="24"/>
          <w:lang w:eastAsia="es-ES"/>
        </w:rPr>
        <w:t xml:space="preserve">la </w:t>
      </w:r>
      <w:r w:rsidR="002960A7" w:rsidRPr="00EA689F">
        <w:rPr>
          <w:rFonts w:ascii="Verdana" w:hAnsi="Verdana"/>
          <w:noProof/>
          <w:sz w:val="24"/>
          <w:szCs w:val="24"/>
          <w:lang w:eastAsia="es-ES"/>
        </w:rPr>
        <w:t xml:space="preserve">World Rugby </w:t>
      </w:r>
      <w:r w:rsidR="002960A7" w:rsidRPr="00EA689F">
        <w:rPr>
          <w:rFonts w:ascii="Verdana" w:hAnsi="Verdana"/>
          <w:sz w:val="24"/>
          <w:szCs w:val="24"/>
        </w:rPr>
        <w:t>(</w:t>
      </w:r>
      <w:r w:rsidR="00583069" w:rsidRPr="00EA689F">
        <w:rPr>
          <w:rFonts w:ascii="Verdana" w:hAnsi="Verdana"/>
          <w:sz w:val="24"/>
          <w:szCs w:val="24"/>
        </w:rPr>
        <w:t xml:space="preserve">antes llamada </w:t>
      </w:r>
      <w:r w:rsidR="00583069" w:rsidRPr="00EA689F">
        <w:rPr>
          <w:rFonts w:ascii="Verdana" w:hAnsi="Verdana" w:cs="Arial"/>
          <w:color w:val="222222"/>
          <w:sz w:val="24"/>
          <w:szCs w:val="24"/>
          <w:shd w:val="clear" w:color="auto" w:fill="FFFFFF"/>
        </w:rPr>
        <w:t>International Rugby o IRB)</w:t>
      </w:r>
      <w:r w:rsidR="00F10B2C" w:rsidRPr="00EA689F">
        <w:rPr>
          <w:rFonts w:ascii="Verdana" w:hAnsi="Verdana"/>
          <w:sz w:val="24"/>
          <w:szCs w:val="24"/>
        </w:rPr>
        <w:t xml:space="preserve"> señalan que las dimensiones m</w:t>
      </w:r>
      <w:r w:rsidR="00583069" w:rsidRPr="00EA689F">
        <w:rPr>
          <w:rFonts w:ascii="Verdana" w:hAnsi="Verdana"/>
          <w:sz w:val="24"/>
          <w:szCs w:val="24"/>
        </w:rPr>
        <w:t xml:space="preserve">ínimas del campo deben ser de 124m x 78 m, aunque lo recomendable para los partidos de primer nivel es un campo de </w:t>
      </w:r>
      <w:r w:rsidR="00583069" w:rsidRPr="00EA689F">
        <w:rPr>
          <w:rFonts w:ascii="Verdana" w:hAnsi="Verdana" w:cs="Arial"/>
          <w:color w:val="222222"/>
          <w:sz w:val="24"/>
          <w:szCs w:val="24"/>
          <w:shd w:val="clear" w:color="auto" w:fill="FFFFFF"/>
        </w:rPr>
        <w:t>135x80</w:t>
      </w:r>
      <w:r w:rsidR="002960A7" w:rsidRPr="00EA689F">
        <w:rPr>
          <w:rFonts w:ascii="Verdana" w:hAnsi="Verdana" w:cs="Arial"/>
          <w:color w:val="222222"/>
          <w:sz w:val="24"/>
          <w:szCs w:val="24"/>
          <w:shd w:val="clear" w:color="auto" w:fill="FFFFFF"/>
        </w:rPr>
        <w:t>m</w:t>
      </w:r>
      <w:r w:rsidR="00390848">
        <w:rPr>
          <w:rFonts w:ascii="Verdana" w:hAnsi="Verdana" w:cs="Arial"/>
          <w:color w:val="222222"/>
          <w:sz w:val="24"/>
          <w:szCs w:val="24"/>
          <w:shd w:val="clear" w:color="auto" w:fill="FFFFFF"/>
        </w:rPr>
        <w:t xml:space="preserve"> (10.800 m2)</w:t>
      </w:r>
      <w:r w:rsidR="002960A7" w:rsidRPr="00EA689F">
        <w:rPr>
          <w:rFonts w:ascii="Verdana" w:hAnsi="Verdana" w:cs="Arial"/>
          <w:color w:val="222222"/>
          <w:sz w:val="24"/>
          <w:szCs w:val="24"/>
          <w:shd w:val="clear" w:color="auto" w:fill="FFFFFF"/>
        </w:rPr>
        <w:t xml:space="preserve">. </w:t>
      </w:r>
    </w:p>
    <w:p w:rsidR="00F10B2C" w:rsidRPr="00EA689F" w:rsidRDefault="000520FE" w:rsidP="00772A24">
      <w:pPr>
        <w:spacing w:line="240" w:lineRule="auto"/>
        <w:jc w:val="both"/>
        <w:rPr>
          <w:rFonts w:ascii="Verdana" w:hAnsi="Verdana"/>
          <w:noProof/>
          <w:sz w:val="24"/>
          <w:szCs w:val="24"/>
          <w:lang w:eastAsia="es-ES"/>
        </w:rPr>
      </w:pPr>
      <w:r w:rsidRPr="00EA689F">
        <w:rPr>
          <w:rFonts w:ascii="Verdana" w:hAnsi="Verdana"/>
          <w:noProof/>
          <w:sz w:val="24"/>
          <w:szCs w:val="24"/>
          <w:lang w:eastAsia="es-ES"/>
        </w:rPr>
        <w:lastRenderedPageBreak/>
        <w:drawing>
          <wp:inline distT="0" distB="0" distL="0" distR="0">
            <wp:extent cx="4886325" cy="7250407"/>
            <wp:effectExtent l="19050" t="0" r="9525" b="0"/>
            <wp:docPr id="2" name="Imagen 2" descr="campo rug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mpo rugby"/>
                    <pic:cNvPicPr>
                      <a:picLocks noChangeAspect="1" noChangeArrowheads="1"/>
                    </pic:cNvPicPr>
                  </pic:nvPicPr>
                  <pic:blipFill>
                    <a:blip r:embed="rId11"/>
                    <a:srcRect/>
                    <a:stretch>
                      <a:fillRect/>
                    </a:stretch>
                  </pic:blipFill>
                  <pic:spPr bwMode="auto">
                    <a:xfrm>
                      <a:off x="0" y="0"/>
                      <a:ext cx="4886325" cy="7250407"/>
                    </a:xfrm>
                    <a:prstGeom prst="rect">
                      <a:avLst/>
                    </a:prstGeom>
                    <a:noFill/>
                    <a:ln w="9525">
                      <a:noFill/>
                      <a:miter lim="800000"/>
                      <a:headEnd/>
                      <a:tailEnd/>
                    </a:ln>
                  </pic:spPr>
                </pic:pic>
              </a:graphicData>
            </a:graphic>
          </wp:inline>
        </w:drawing>
      </w:r>
    </w:p>
    <w:p w:rsidR="00F10B2C" w:rsidRPr="00EA689F" w:rsidRDefault="00F10B2C" w:rsidP="00772A24">
      <w:pPr>
        <w:spacing w:line="240" w:lineRule="auto"/>
        <w:jc w:val="both"/>
        <w:rPr>
          <w:rFonts w:ascii="Verdana" w:hAnsi="Verdana"/>
          <w:noProof/>
          <w:sz w:val="24"/>
          <w:szCs w:val="24"/>
          <w:lang w:eastAsia="es-ES"/>
        </w:rPr>
      </w:pPr>
    </w:p>
    <w:p w:rsidR="00F10B2C" w:rsidRPr="00EA689F" w:rsidRDefault="00F10B2C" w:rsidP="00772A24">
      <w:pPr>
        <w:shd w:val="clear" w:color="auto" w:fill="BBBBBB"/>
        <w:spacing w:after="150" w:line="240" w:lineRule="auto"/>
        <w:jc w:val="both"/>
        <w:rPr>
          <w:rFonts w:ascii="Verdana" w:eastAsia="Times New Roman" w:hAnsi="Verdana"/>
          <w:b/>
          <w:bCs/>
          <w:color w:val="FFFFFF"/>
          <w:sz w:val="24"/>
          <w:szCs w:val="24"/>
          <w:lang w:eastAsia="es-ES"/>
        </w:rPr>
      </w:pPr>
      <w:r w:rsidRPr="00EA689F">
        <w:rPr>
          <w:rFonts w:ascii="Verdana" w:eastAsia="Times New Roman" w:hAnsi="Verdana"/>
          <w:b/>
          <w:bCs/>
          <w:color w:val="FFFFFF"/>
          <w:sz w:val="24"/>
          <w:szCs w:val="24"/>
          <w:bdr w:val="none" w:sz="0" w:space="0" w:color="auto" w:frame="1"/>
          <w:lang w:eastAsia="es-ES"/>
        </w:rPr>
        <w:t>1.2</w:t>
      </w:r>
      <w:r w:rsidRPr="00EA689F">
        <w:rPr>
          <w:rFonts w:ascii="Verdana" w:eastAsia="Times New Roman" w:hAnsi="Verdana"/>
          <w:b/>
          <w:bCs/>
          <w:color w:val="FFFFFF"/>
          <w:sz w:val="24"/>
          <w:szCs w:val="24"/>
          <w:lang w:eastAsia="es-ES"/>
        </w:rPr>
        <w:t> Dimensiones requeridas para el perímetro de juego</w:t>
      </w:r>
    </w:p>
    <w:p w:rsidR="00766441" w:rsidRPr="00EA689F" w:rsidRDefault="00766441" w:rsidP="00772A24">
      <w:pPr>
        <w:spacing w:line="240" w:lineRule="auto"/>
        <w:jc w:val="both"/>
        <w:rPr>
          <w:rFonts w:ascii="Verdana" w:hAnsi="Verdana" w:cs="Courier New"/>
          <w:iCs/>
          <w:color w:val="000000"/>
          <w:sz w:val="24"/>
          <w:szCs w:val="24"/>
        </w:rPr>
      </w:pPr>
      <w:r w:rsidRPr="00EA689F">
        <w:rPr>
          <w:rFonts w:ascii="Verdana" w:hAnsi="Verdana"/>
          <w:noProof/>
          <w:sz w:val="24"/>
          <w:szCs w:val="24"/>
          <w:lang w:eastAsia="es-ES"/>
        </w:rPr>
        <w:tab/>
      </w:r>
      <w:r w:rsidR="00772A24">
        <w:rPr>
          <w:rFonts w:ascii="Verdana" w:hAnsi="Verdana"/>
          <w:noProof/>
          <w:sz w:val="24"/>
          <w:szCs w:val="24"/>
          <w:lang w:eastAsia="es-ES"/>
        </w:rPr>
        <w:t>E</w:t>
      </w:r>
      <w:r w:rsidRPr="00EA689F">
        <w:rPr>
          <w:rFonts w:ascii="Verdana" w:hAnsi="Verdana" w:cs="Courier New"/>
          <w:iCs/>
          <w:color w:val="000000"/>
          <w:sz w:val="24"/>
          <w:szCs w:val="24"/>
        </w:rPr>
        <w:t xml:space="preserve">videntemente se gana mucho menos </w:t>
      </w:r>
      <w:r w:rsidR="002E6B17" w:rsidRPr="00EA689F">
        <w:rPr>
          <w:rFonts w:ascii="Verdana" w:hAnsi="Verdana" w:cs="Courier New"/>
          <w:iCs/>
          <w:color w:val="000000"/>
          <w:sz w:val="24"/>
          <w:szCs w:val="24"/>
        </w:rPr>
        <w:t>espacio</w:t>
      </w:r>
      <w:r w:rsidR="00871D3F" w:rsidRPr="00EA689F">
        <w:rPr>
          <w:rFonts w:ascii="Verdana" w:hAnsi="Verdana" w:cs="Courier New"/>
          <w:iCs/>
          <w:color w:val="000000"/>
          <w:sz w:val="24"/>
          <w:szCs w:val="24"/>
        </w:rPr>
        <w:t xml:space="preserve"> (unos 2.000 m2 menos)</w:t>
      </w:r>
      <w:r w:rsidR="002E6B17" w:rsidRPr="00EA689F">
        <w:rPr>
          <w:rFonts w:ascii="Verdana" w:hAnsi="Verdana" w:cs="Courier New"/>
          <w:iCs/>
          <w:color w:val="000000"/>
          <w:sz w:val="24"/>
          <w:szCs w:val="24"/>
        </w:rPr>
        <w:t xml:space="preserve"> para ampliar los asient</w:t>
      </w:r>
      <w:r w:rsidRPr="00EA689F">
        <w:rPr>
          <w:rFonts w:ascii="Verdana" w:hAnsi="Verdana" w:cs="Courier New"/>
          <w:iCs/>
          <w:color w:val="000000"/>
          <w:sz w:val="24"/>
          <w:szCs w:val="24"/>
        </w:rPr>
        <w:t>os con un campo que realmente</w:t>
      </w:r>
      <w:r w:rsidR="00390848">
        <w:rPr>
          <w:rFonts w:ascii="Verdana" w:hAnsi="Verdana" w:cs="Courier New"/>
          <w:iCs/>
          <w:color w:val="000000"/>
          <w:sz w:val="24"/>
          <w:szCs w:val="24"/>
        </w:rPr>
        <w:t xml:space="preserve"> sirva para el rugby internacional </w:t>
      </w:r>
      <w:r w:rsidRPr="00EA689F">
        <w:rPr>
          <w:rFonts w:ascii="Verdana" w:hAnsi="Verdana" w:cs="Courier New"/>
          <w:iCs/>
          <w:color w:val="000000"/>
          <w:sz w:val="24"/>
          <w:szCs w:val="24"/>
        </w:rPr>
        <w:t xml:space="preserve"> que</w:t>
      </w:r>
      <w:r w:rsidR="00390848">
        <w:rPr>
          <w:rFonts w:ascii="Verdana" w:hAnsi="Verdana" w:cs="Courier New"/>
          <w:iCs/>
          <w:color w:val="000000"/>
          <w:sz w:val="24"/>
          <w:szCs w:val="24"/>
        </w:rPr>
        <w:t xml:space="preserve"> si solo sirve </w:t>
      </w:r>
      <w:r w:rsidRPr="00EA689F">
        <w:rPr>
          <w:rFonts w:ascii="Verdana" w:hAnsi="Verdana" w:cs="Courier New"/>
          <w:iCs/>
          <w:color w:val="000000"/>
          <w:sz w:val="24"/>
          <w:szCs w:val="24"/>
        </w:rPr>
        <w:t xml:space="preserve"> para un campo de futbol profesional. Por eso la </w:t>
      </w:r>
      <w:r w:rsidRPr="00390848">
        <w:rPr>
          <w:rFonts w:ascii="Verdana" w:hAnsi="Verdana" w:cs="Courier New"/>
          <w:b/>
          <w:iCs/>
          <w:color w:val="000000"/>
          <w:sz w:val="24"/>
          <w:szCs w:val="24"/>
        </w:rPr>
        <w:t xml:space="preserve">RSS nunca ha aceptado la idea de crear </w:t>
      </w:r>
      <w:r w:rsidRPr="00390848">
        <w:rPr>
          <w:rFonts w:ascii="Verdana" w:hAnsi="Verdana" w:cs="Courier New"/>
          <w:b/>
          <w:iCs/>
          <w:color w:val="000000"/>
          <w:sz w:val="24"/>
          <w:szCs w:val="24"/>
        </w:rPr>
        <w:lastRenderedPageBreak/>
        <w:t>un verdadero campo de rugby</w:t>
      </w:r>
      <w:r w:rsidR="00390848" w:rsidRPr="00390848">
        <w:rPr>
          <w:rFonts w:ascii="Verdana" w:hAnsi="Verdana" w:cs="Courier New"/>
          <w:b/>
          <w:iCs/>
          <w:color w:val="000000"/>
          <w:sz w:val="24"/>
          <w:szCs w:val="24"/>
        </w:rPr>
        <w:t>internacional</w:t>
      </w:r>
      <w:r w:rsidRPr="00EA689F">
        <w:rPr>
          <w:rFonts w:ascii="Verdana" w:hAnsi="Verdana" w:cs="Courier New"/>
          <w:iCs/>
          <w:color w:val="000000"/>
          <w:sz w:val="24"/>
          <w:szCs w:val="24"/>
        </w:rPr>
        <w:t xml:space="preserve"> y basta con ver el vídeo donde se refleja el proyec</w:t>
      </w:r>
      <w:r w:rsidR="007C02D3" w:rsidRPr="00EA689F">
        <w:rPr>
          <w:rFonts w:ascii="Verdana" w:hAnsi="Verdana" w:cs="Courier New"/>
          <w:iCs/>
          <w:color w:val="000000"/>
          <w:sz w:val="24"/>
          <w:szCs w:val="24"/>
        </w:rPr>
        <w:t>to presentado para el concurso anulado</w:t>
      </w:r>
      <w:r w:rsidRPr="00EA689F">
        <w:rPr>
          <w:rFonts w:ascii="Verdana" w:hAnsi="Verdana" w:cs="Courier New"/>
          <w:iCs/>
          <w:color w:val="000000"/>
          <w:sz w:val="24"/>
          <w:szCs w:val="24"/>
        </w:rPr>
        <w:t xml:space="preserve"> para comprobar que su propuesta incumplí</w:t>
      </w:r>
      <w:r w:rsidR="002960A7" w:rsidRPr="00EA689F">
        <w:rPr>
          <w:rFonts w:ascii="Verdana" w:hAnsi="Verdana" w:cs="Courier New"/>
          <w:iCs/>
          <w:color w:val="000000"/>
          <w:sz w:val="24"/>
          <w:szCs w:val="24"/>
        </w:rPr>
        <w:t>a</w:t>
      </w:r>
      <w:r w:rsidRPr="00EA689F">
        <w:rPr>
          <w:rFonts w:ascii="Verdana" w:hAnsi="Verdana" w:cs="Courier New"/>
          <w:iCs/>
          <w:color w:val="000000"/>
          <w:sz w:val="24"/>
          <w:szCs w:val="24"/>
        </w:rPr>
        <w:t xml:space="preserve"> el Pliego, ya que pretendía hacer jugar el rugby dentro del espacio destinado al futbol, es decir, proponía juga</w:t>
      </w:r>
      <w:r w:rsidR="00390848">
        <w:rPr>
          <w:rFonts w:ascii="Verdana" w:hAnsi="Verdana" w:cs="Courier New"/>
          <w:iCs/>
          <w:color w:val="000000"/>
          <w:sz w:val="24"/>
          <w:szCs w:val="24"/>
        </w:rPr>
        <w:t>r en un campo de futbol no apto para competiciones internacionales</w:t>
      </w:r>
      <w:r w:rsidRPr="00EA689F">
        <w:rPr>
          <w:rFonts w:ascii="Verdana" w:hAnsi="Verdana" w:cs="Courier New"/>
          <w:iCs/>
          <w:color w:val="000000"/>
          <w:sz w:val="24"/>
          <w:szCs w:val="24"/>
        </w:rPr>
        <w:t>, como se ve en las fotos proce</w:t>
      </w:r>
      <w:r w:rsidR="002E6B17" w:rsidRPr="00EA689F">
        <w:rPr>
          <w:rFonts w:ascii="Verdana" w:hAnsi="Verdana" w:cs="Courier New"/>
          <w:iCs/>
          <w:color w:val="000000"/>
          <w:sz w:val="24"/>
          <w:szCs w:val="24"/>
        </w:rPr>
        <w:t>d</w:t>
      </w:r>
      <w:r w:rsidRPr="00EA689F">
        <w:rPr>
          <w:rFonts w:ascii="Verdana" w:hAnsi="Verdana" w:cs="Courier New"/>
          <w:iCs/>
          <w:color w:val="000000"/>
          <w:sz w:val="24"/>
          <w:szCs w:val="24"/>
        </w:rPr>
        <w:t>entes de ese vídeo.</w:t>
      </w:r>
    </w:p>
    <w:p w:rsidR="002960A7" w:rsidRPr="00EA689F" w:rsidRDefault="002960A7" w:rsidP="00772A24">
      <w:pPr>
        <w:spacing w:line="240" w:lineRule="auto"/>
        <w:jc w:val="both"/>
        <w:rPr>
          <w:rFonts w:ascii="Verdana" w:hAnsi="Verdana" w:cs="Courier New"/>
          <w:iCs/>
          <w:color w:val="000000"/>
          <w:sz w:val="24"/>
          <w:szCs w:val="24"/>
        </w:rPr>
      </w:pPr>
    </w:p>
    <w:p w:rsidR="00766441" w:rsidRPr="00EA689F" w:rsidRDefault="00766441" w:rsidP="00772A24">
      <w:pPr>
        <w:spacing w:line="240" w:lineRule="auto"/>
        <w:ind w:firstLine="708"/>
        <w:jc w:val="both"/>
        <w:rPr>
          <w:rFonts w:ascii="Verdana" w:hAnsi="Verdana" w:cs="Courier New"/>
          <w:iCs/>
          <w:color w:val="000000"/>
          <w:sz w:val="24"/>
          <w:szCs w:val="24"/>
        </w:rPr>
      </w:pPr>
    </w:p>
    <w:p w:rsidR="00766441" w:rsidRDefault="002E6B17" w:rsidP="00772A24">
      <w:pPr>
        <w:spacing w:line="240" w:lineRule="auto"/>
        <w:ind w:firstLine="708"/>
        <w:jc w:val="both"/>
        <w:rPr>
          <w:rFonts w:ascii="Verdana" w:hAnsi="Verdana" w:cs="Courier New"/>
          <w:b/>
          <w:iCs/>
          <w:color w:val="000000"/>
          <w:sz w:val="24"/>
          <w:szCs w:val="24"/>
        </w:rPr>
      </w:pPr>
      <w:r w:rsidRPr="00EA689F">
        <w:rPr>
          <w:rFonts w:ascii="Verdana" w:hAnsi="Verdana" w:cs="Courier New"/>
          <w:b/>
          <w:iCs/>
          <w:color w:val="000000"/>
          <w:sz w:val="24"/>
          <w:szCs w:val="24"/>
        </w:rPr>
        <w:t>Vista del campo del Anoeta que propone el PE (RSS)</w:t>
      </w:r>
    </w:p>
    <w:p w:rsidR="00390848" w:rsidRPr="00EA689F" w:rsidRDefault="00390848" w:rsidP="00772A24">
      <w:pPr>
        <w:spacing w:line="240" w:lineRule="auto"/>
        <w:ind w:firstLine="708"/>
        <w:jc w:val="both"/>
        <w:rPr>
          <w:rFonts w:ascii="Verdana" w:hAnsi="Verdana" w:cs="Courier New"/>
          <w:b/>
          <w:iCs/>
          <w:color w:val="000000"/>
          <w:sz w:val="24"/>
          <w:szCs w:val="24"/>
        </w:rPr>
      </w:pPr>
    </w:p>
    <w:p w:rsidR="00766441" w:rsidRPr="00EA689F" w:rsidRDefault="000520FE" w:rsidP="00772A24">
      <w:pPr>
        <w:spacing w:line="240" w:lineRule="auto"/>
        <w:ind w:firstLine="708"/>
        <w:jc w:val="both"/>
        <w:rPr>
          <w:rFonts w:ascii="Verdana" w:hAnsi="Verdana" w:cs="Courier New"/>
          <w:b/>
          <w:iCs/>
          <w:color w:val="000000"/>
          <w:sz w:val="24"/>
          <w:szCs w:val="24"/>
        </w:rPr>
      </w:pPr>
      <w:r w:rsidRPr="00EA689F">
        <w:rPr>
          <w:rFonts w:ascii="Verdana" w:hAnsi="Verdana"/>
          <w:b/>
          <w:noProof/>
          <w:sz w:val="24"/>
          <w:szCs w:val="24"/>
          <w:lang w:eastAsia="es-ES"/>
        </w:rPr>
        <w:drawing>
          <wp:inline distT="0" distB="0" distL="0" distR="0">
            <wp:extent cx="5400675" cy="2714625"/>
            <wp:effectExtent l="19050" t="0" r="9525" b="0"/>
            <wp:docPr id="3" name="Imagen 4" descr="http://irutxulo.hitza.info/files/2014/04/BksD-lgCMAAQnk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http://irutxulo.hitza.info/files/2014/04/BksD-lgCMAAQnkh.jpg"/>
                    <pic:cNvPicPr>
                      <a:picLocks noChangeAspect="1" noChangeArrowheads="1"/>
                    </pic:cNvPicPr>
                  </pic:nvPicPr>
                  <pic:blipFill>
                    <a:blip r:embed="rId12"/>
                    <a:srcRect/>
                    <a:stretch>
                      <a:fillRect/>
                    </a:stretch>
                  </pic:blipFill>
                  <pic:spPr bwMode="auto">
                    <a:xfrm>
                      <a:off x="0" y="0"/>
                      <a:ext cx="5400675" cy="2714625"/>
                    </a:xfrm>
                    <a:prstGeom prst="rect">
                      <a:avLst/>
                    </a:prstGeom>
                    <a:noFill/>
                    <a:ln w="9525">
                      <a:noFill/>
                      <a:miter lim="800000"/>
                      <a:headEnd/>
                      <a:tailEnd/>
                    </a:ln>
                  </pic:spPr>
                </pic:pic>
              </a:graphicData>
            </a:graphic>
          </wp:inline>
        </w:drawing>
      </w:r>
    </w:p>
    <w:p w:rsidR="002E6B17" w:rsidRPr="00EA689F" w:rsidRDefault="002E6B17" w:rsidP="00772A24">
      <w:pPr>
        <w:spacing w:line="240" w:lineRule="auto"/>
        <w:jc w:val="both"/>
        <w:rPr>
          <w:rFonts w:ascii="Verdana" w:hAnsi="Verdana" w:cs="Courier New"/>
          <w:iCs/>
          <w:color w:val="000000"/>
          <w:sz w:val="24"/>
          <w:szCs w:val="24"/>
        </w:rPr>
      </w:pPr>
    </w:p>
    <w:p w:rsidR="00390848" w:rsidRDefault="00390848" w:rsidP="00772A24">
      <w:pPr>
        <w:spacing w:line="240" w:lineRule="auto"/>
        <w:jc w:val="both"/>
        <w:rPr>
          <w:rFonts w:ascii="Verdana" w:hAnsi="Verdana" w:cs="Courier New"/>
          <w:b/>
          <w:iCs/>
          <w:color w:val="000000"/>
          <w:sz w:val="24"/>
          <w:szCs w:val="24"/>
        </w:rPr>
      </w:pPr>
    </w:p>
    <w:p w:rsidR="00390848" w:rsidRDefault="00390848" w:rsidP="00772A24">
      <w:pPr>
        <w:spacing w:line="240" w:lineRule="auto"/>
        <w:jc w:val="both"/>
        <w:rPr>
          <w:rFonts w:ascii="Verdana" w:hAnsi="Verdana" w:cs="Courier New"/>
          <w:b/>
          <w:iCs/>
          <w:color w:val="000000"/>
          <w:sz w:val="24"/>
          <w:szCs w:val="24"/>
        </w:rPr>
      </w:pPr>
    </w:p>
    <w:p w:rsidR="00390848" w:rsidRDefault="00390848" w:rsidP="00772A24">
      <w:pPr>
        <w:spacing w:line="240" w:lineRule="auto"/>
        <w:jc w:val="both"/>
        <w:rPr>
          <w:rFonts w:ascii="Verdana" w:hAnsi="Verdana" w:cs="Courier New"/>
          <w:b/>
          <w:iCs/>
          <w:color w:val="000000"/>
          <w:sz w:val="24"/>
          <w:szCs w:val="24"/>
        </w:rPr>
      </w:pPr>
    </w:p>
    <w:p w:rsidR="00390848" w:rsidRDefault="00390848" w:rsidP="00772A24">
      <w:pPr>
        <w:spacing w:line="240" w:lineRule="auto"/>
        <w:jc w:val="both"/>
        <w:rPr>
          <w:rFonts w:ascii="Verdana" w:hAnsi="Verdana" w:cs="Courier New"/>
          <w:b/>
          <w:iCs/>
          <w:color w:val="000000"/>
          <w:sz w:val="24"/>
          <w:szCs w:val="24"/>
        </w:rPr>
      </w:pPr>
    </w:p>
    <w:p w:rsidR="00390848" w:rsidRDefault="00390848" w:rsidP="00772A24">
      <w:pPr>
        <w:spacing w:line="240" w:lineRule="auto"/>
        <w:jc w:val="both"/>
        <w:rPr>
          <w:rFonts w:ascii="Verdana" w:hAnsi="Verdana" w:cs="Courier New"/>
          <w:b/>
          <w:iCs/>
          <w:color w:val="000000"/>
          <w:sz w:val="24"/>
          <w:szCs w:val="24"/>
        </w:rPr>
      </w:pPr>
    </w:p>
    <w:p w:rsidR="00390848" w:rsidRDefault="00390848" w:rsidP="00772A24">
      <w:pPr>
        <w:spacing w:line="240" w:lineRule="auto"/>
        <w:jc w:val="both"/>
        <w:rPr>
          <w:rFonts w:ascii="Verdana" w:hAnsi="Verdana" w:cs="Courier New"/>
          <w:b/>
          <w:iCs/>
          <w:color w:val="000000"/>
          <w:sz w:val="24"/>
          <w:szCs w:val="24"/>
        </w:rPr>
      </w:pPr>
    </w:p>
    <w:p w:rsidR="00390848" w:rsidRDefault="00390848" w:rsidP="00772A24">
      <w:pPr>
        <w:spacing w:line="240" w:lineRule="auto"/>
        <w:jc w:val="both"/>
        <w:rPr>
          <w:rFonts w:ascii="Verdana" w:hAnsi="Verdana" w:cs="Courier New"/>
          <w:b/>
          <w:iCs/>
          <w:color w:val="000000"/>
          <w:sz w:val="24"/>
          <w:szCs w:val="24"/>
        </w:rPr>
      </w:pPr>
    </w:p>
    <w:p w:rsidR="00390848" w:rsidRDefault="00390848" w:rsidP="00772A24">
      <w:pPr>
        <w:spacing w:line="240" w:lineRule="auto"/>
        <w:jc w:val="both"/>
        <w:rPr>
          <w:rFonts w:ascii="Verdana" w:hAnsi="Verdana" w:cs="Courier New"/>
          <w:b/>
          <w:iCs/>
          <w:color w:val="000000"/>
          <w:sz w:val="24"/>
          <w:szCs w:val="24"/>
        </w:rPr>
      </w:pPr>
    </w:p>
    <w:p w:rsidR="000E3144" w:rsidRDefault="000E3144" w:rsidP="000E3144">
      <w:pPr>
        <w:spacing w:line="240" w:lineRule="auto"/>
        <w:jc w:val="both"/>
        <w:rPr>
          <w:rFonts w:ascii="Verdana" w:hAnsi="Verdana" w:cs="Courier New"/>
          <w:b/>
          <w:iCs/>
          <w:color w:val="000000"/>
          <w:sz w:val="24"/>
          <w:szCs w:val="24"/>
        </w:rPr>
      </w:pPr>
    </w:p>
    <w:p w:rsidR="000E3144" w:rsidRDefault="000E3144" w:rsidP="000E3144">
      <w:pPr>
        <w:spacing w:line="240" w:lineRule="auto"/>
        <w:jc w:val="both"/>
        <w:rPr>
          <w:rFonts w:ascii="Verdana" w:hAnsi="Verdana" w:cs="Courier New"/>
          <w:b/>
          <w:iCs/>
          <w:color w:val="000000"/>
          <w:sz w:val="24"/>
          <w:szCs w:val="24"/>
        </w:rPr>
      </w:pPr>
    </w:p>
    <w:p w:rsidR="000E3144" w:rsidRDefault="000E3144" w:rsidP="000E3144">
      <w:pPr>
        <w:spacing w:line="240" w:lineRule="auto"/>
        <w:jc w:val="both"/>
        <w:rPr>
          <w:rFonts w:ascii="Verdana" w:hAnsi="Verdana" w:cs="Courier New"/>
          <w:b/>
          <w:iCs/>
          <w:color w:val="000000"/>
          <w:sz w:val="24"/>
          <w:szCs w:val="24"/>
        </w:rPr>
      </w:pPr>
    </w:p>
    <w:p w:rsidR="000E3144" w:rsidRPr="00EA689F" w:rsidRDefault="000E3144" w:rsidP="000E3144">
      <w:pPr>
        <w:spacing w:line="240" w:lineRule="auto"/>
        <w:jc w:val="both"/>
        <w:rPr>
          <w:rFonts w:ascii="Verdana" w:hAnsi="Verdana" w:cs="Courier New"/>
          <w:b/>
          <w:iCs/>
          <w:color w:val="000000"/>
          <w:sz w:val="24"/>
          <w:szCs w:val="24"/>
        </w:rPr>
      </w:pPr>
      <w:r>
        <w:rPr>
          <w:rFonts w:ascii="Verdana" w:hAnsi="Verdana" w:cs="Courier New"/>
          <w:b/>
          <w:iCs/>
          <w:color w:val="000000"/>
          <w:sz w:val="24"/>
          <w:szCs w:val="24"/>
        </w:rPr>
        <w:lastRenderedPageBreak/>
        <w:t>P</w:t>
      </w:r>
      <w:r w:rsidRPr="00EA689F">
        <w:rPr>
          <w:rFonts w:ascii="Verdana" w:hAnsi="Verdana" w:cs="Courier New"/>
          <w:b/>
          <w:iCs/>
          <w:color w:val="000000"/>
          <w:sz w:val="24"/>
          <w:szCs w:val="24"/>
        </w:rPr>
        <w:t>lano del campo quepropone el PE. (RSS)</w:t>
      </w:r>
    </w:p>
    <w:p w:rsidR="00390848" w:rsidRDefault="00390848" w:rsidP="00772A24">
      <w:pPr>
        <w:spacing w:line="240" w:lineRule="auto"/>
        <w:jc w:val="both"/>
        <w:rPr>
          <w:rFonts w:ascii="Verdana" w:hAnsi="Verdana" w:cs="Courier New"/>
          <w:b/>
          <w:iCs/>
          <w:color w:val="000000"/>
          <w:sz w:val="24"/>
          <w:szCs w:val="24"/>
        </w:rPr>
      </w:pPr>
    </w:p>
    <w:p w:rsidR="00510812" w:rsidRPr="00EA689F" w:rsidRDefault="000520FE" w:rsidP="00772A24">
      <w:pPr>
        <w:spacing w:line="240" w:lineRule="auto"/>
        <w:jc w:val="both"/>
        <w:rPr>
          <w:rFonts w:ascii="Verdana" w:hAnsi="Verdana"/>
          <w:noProof/>
          <w:sz w:val="24"/>
          <w:szCs w:val="24"/>
          <w:lang w:eastAsia="es-ES"/>
        </w:rPr>
      </w:pPr>
      <w:r w:rsidRPr="00EA689F">
        <w:rPr>
          <w:rFonts w:ascii="Verdana" w:hAnsi="Verdana"/>
          <w:noProof/>
          <w:sz w:val="24"/>
          <w:szCs w:val="24"/>
          <w:lang w:eastAsia="es-ES"/>
        </w:rPr>
        <w:drawing>
          <wp:inline distT="0" distB="0" distL="0" distR="0">
            <wp:extent cx="5400675" cy="3819525"/>
            <wp:effectExtent l="19050" t="0" r="9525" b="0"/>
            <wp:docPr id="4" name="Imagen 10" descr="http://www.realsociedad.com/document/thumbnail/spa/1436/774/173937.gc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http://www.realsociedad.com/document/thumbnail/spa/1436/774/173937.gcid"/>
                    <pic:cNvPicPr>
                      <a:picLocks noChangeAspect="1" noChangeArrowheads="1"/>
                    </pic:cNvPicPr>
                  </pic:nvPicPr>
                  <pic:blipFill>
                    <a:blip r:embed="rId13"/>
                    <a:srcRect/>
                    <a:stretch>
                      <a:fillRect/>
                    </a:stretch>
                  </pic:blipFill>
                  <pic:spPr bwMode="auto">
                    <a:xfrm>
                      <a:off x="0" y="0"/>
                      <a:ext cx="5400675" cy="3819525"/>
                    </a:xfrm>
                    <a:prstGeom prst="rect">
                      <a:avLst/>
                    </a:prstGeom>
                    <a:noFill/>
                    <a:ln w="9525">
                      <a:noFill/>
                      <a:miter lim="800000"/>
                      <a:headEnd/>
                      <a:tailEnd/>
                    </a:ln>
                  </pic:spPr>
                </pic:pic>
              </a:graphicData>
            </a:graphic>
          </wp:inline>
        </w:drawing>
      </w:r>
    </w:p>
    <w:p w:rsidR="00766441" w:rsidRPr="00EA689F" w:rsidRDefault="00766441" w:rsidP="00772A24">
      <w:pPr>
        <w:spacing w:line="240" w:lineRule="auto"/>
        <w:jc w:val="both"/>
        <w:rPr>
          <w:rFonts w:ascii="Verdana" w:hAnsi="Verdana"/>
          <w:noProof/>
          <w:sz w:val="24"/>
          <w:szCs w:val="24"/>
          <w:lang w:eastAsia="es-ES"/>
        </w:rPr>
      </w:pPr>
    </w:p>
    <w:p w:rsidR="00766441" w:rsidRPr="00EA689F" w:rsidRDefault="00766441" w:rsidP="00772A24">
      <w:pPr>
        <w:spacing w:line="240" w:lineRule="auto"/>
        <w:jc w:val="both"/>
        <w:rPr>
          <w:rFonts w:ascii="Verdana" w:hAnsi="Verdana"/>
          <w:noProof/>
          <w:sz w:val="24"/>
          <w:szCs w:val="24"/>
          <w:lang w:eastAsia="es-ES"/>
        </w:rPr>
      </w:pPr>
    </w:p>
    <w:p w:rsidR="00766441" w:rsidRPr="00390848" w:rsidRDefault="00766441" w:rsidP="00772A24">
      <w:pPr>
        <w:spacing w:line="240" w:lineRule="auto"/>
        <w:jc w:val="both"/>
        <w:rPr>
          <w:rFonts w:ascii="Verdana" w:hAnsi="Verdana"/>
          <w:b/>
          <w:noProof/>
          <w:sz w:val="24"/>
          <w:szCs w:val="24"/>
          <w:lang w:eastAsia="es-ES"/>
        </w:rPr>
      </w:pPr>
      <w:r w:rsidRPr="00EA689F">
        <w:rPr>
          <w:rFonts w:ascii="Verdana" w:hAnsi="Verdana"/>
          <w:noProof/>
          <w:sz w:val="24"/>
          <w:szCs w:val="24"/>
          <w:lang w:eastAsia="es-ES"/>
        </w:rPr>
        <w:tab/>
      </w:r>
      <w:r w:rsidR="002E6B17" w:rsidRPr="00EA689F">
        <w:rPr>
          <w:rFonts w:ascii="Verdana" w:hAnsi="Verdana"/>
          <w:noProof/>
          <w:sz w:val="24"/>
          <w:szCs w:val="24"/>
          <w:lang w:eastAsia="es-ES"/>
        </w:rPr>
        <w:t>Por el contrario, cuando se ven los estadio</w:t>
      </w:r>
      <w:r w:rsidR="002960A7" w:rsidRPr="00EA689F">
        <w:rPr>
          <w:rFonts w:ascii="Verdana" w:hAnsi="Verdana"/>
          <w:noProof/>
          <w:sz w:val="24"/>
          <w:szCs w:val="24"/>
          <w:lang w:eastAsia="es-ES"/>
        </w:rPr>
        <w:t>s</w:t>
      </w:r>
      <w:r w:rsidR="002E6B17" w:rsidRPr="00EA689F">
        <w:rPr>
          <w:rFonts w:ascii="Verdana" w:hAnsi="Verdana"/>
          <w:noProof/>
          <w:sz w:val="24"/>
          <w:szCs w:val="24"/>
          <w:lang w:eastAsia="es-ES"/>
        </w:rPr>
        <w:t xml:space="preserve"> polivalente</w:t>
      </w:r>
      <w:r w:rsidR="002960A7" w:rsidRPr="00EA689F">
        <w:rPr>
          <w:rFonts w:ascii="Verdana" w:hAnsi="Verdana"/>
          <w:noProof/>
          <w:sz w:val="24"/>
          <w:szCs w:val="24"/>
          <w:lang w:eastAsia="es-ES"/>
        </w:rPr>
        <w:t>s</w:t>
      </w:r>
      <w:r w:rsidR="002E6B17" w:rsidRPr="00EA689F">
        <w:rPr>
          <w:rFonts w:ascii="Verdana" w:hAnsi="Verdana"/>
          <w:noProof/>
          <w:sz w:val="24"/>
          <w:szCs w:val="24"/>
          <w:lang w:eastAsia="es-ES"/>
        </w:rPr>
        <w:t xml:space="preserve"> destinados a futbol y rugby, la imagen es totalmen</w:t>
      </w:r>
      <w:r w:rsidR="002960A7" w:rsidRPr="00EA689F">
        <w:rPr>
          <w:rFonts w:ascii="Verdana" w:hAnsi="Verdana"/>
          <w:noProof/>
          <w:sz w:val="24"/>
          <w:szCs w:val="24"/>
          <w:lang w:eastAsia="es-ES"/>
        </w:rPr>
        <w:t>t</w:t>
      </w:r>
      <w:r w:rsidR="002E6B17" w:rsidRPr="00EA689F">
        <w:rPr>
          <w:rFonts w:ascii="Verdana" w:hAnsi="Verdana"/>
          <w:noProof/>
          <w:sz w:val="24"/>
          <w:szCs w:val="24"/>
          <w:lang w:eastAsia="es-ES"/>
        </w:rPr>
        <w:t xml:space="preserve">e diferente. Baste como ejemplo las imágenes del </w:t>
      </w:r>
      <w:r w:rsidR="007017E9" w:rsidRPr="00EA689F">
        <w:rPr>
          <w:rFonts w:ascii="Verdana" w:hAnsi="Verdana"/>
          <w:noProof/>
          <w:sz w:val="24"/>
          <w:szCs w:val="24"/>
          <w:lang w:eastAsia="es-ES"/>
        </w:rPr>
        <w:t>Stade de France, d</w:t>
      </w:r>
      <w:r w:rsidRPr="00EA689F">
        <w:rPr>
          <w:rFonts w:ascii="Verdana" w:hAnsi="Verdana"/>
          <w:noProof/>
          <w:sz w:val="24"/>
          <w:szCs w:val="24"/>
          <w:lang w:eastAsia="es-ES"/>
        </w:rPr>
        <w:t xml:space="preserve">onde juega </w:t>
      </w:r>
      <w:r w:rsidR="007017E9" w:rsidRPr="00EA689F">
        <w:rPr>
          <w:rFonts w:ascii="Verdana" w:hAnsi="Verdana"/>
          <w:noProof/>
          <w:sz w:val="24"/>
          <w:szCs w:val="24"/>
          <w:lang w:eastAsia="es-ES"/>
        </w:rPr>
        <w:t>el P</w:t>
      </w:r>
      <w:r w:rsidRPr="00EA689F">
        <w:rPr>
          <w:rFonts w:ascii="Verdana" w:hAnsi="Verdana"/>
          <w:noProof/>
          <w:sz w:val="24"/>
          <w:szCs w:val="24"/>
          <w:lang w:eastAsia="es-ES"/>
        </w:rPr>
        <w:t>aris Saint G</w:t>
      </w:r>
      <w:r w:rsidR="007017E9" w:rsidRPr="00EA689F">
        <w:rPr>
          <w:rFonts w:ascii="Verdana" w:hAnsi="Verdana"/>
          <w:noProof/>
          <w:sz w:val="24"/>
          <w:szCs w:val="24"/>
          <w:lang w:eastAsia="es-ES"/>
        </w:rPr>
        <w:t>ermain</w:t>
      </w:r>
      <w:r w:rsidR="002E6B17" w:rsidRPr="00EA689F">
        <w:rPr>
          <w:rFonts w:ascii="Verdana" w:hAnsi="Verdana"/>
          <w:noProof/>
          <w:sz w:val="24"/>
          <w:szCs w:val="24"/>
          <w:lang w:eastAsia="es-ES"/>
        </w:rPr>
        <w:t>, o la</w:t>
      </w:r>
      <w:r w:rsidR="002960A7" w:rsidRPr="00EA689F">
        <w:rPr>
          <w:rFonts w:ascii="Verdana" w:hAnsi="Verdana"/>
          <w:noProof/>
          <w:sz w:val="24"/>
          <w:szCs w:val="24"/>
          <w:lang w:eastAsia="es-ES"/>
        </w:rPr>
        <w:t xml:space="preserve"> del Manchester City, donde juega el M</w:t>
      </w:r>
      <w:r w:rsidR="002E6B17" w:rsidRPr="00EA689F">
        <w:rPr>
          <w:rFonts w:ascii="Verdana" w:hAnsi="Verdana"/>
          <w:noProof/>
          <w:sz w:val="24"/>
          <w:szCs w:val="24"/>
          <w:lang w:eastAsia="es-ES"/>
        </w:rPr>
        <w:t xml:space="preserve">anchester United, </w:t>
      </w:r>
      <w:r w:rsidR="002E6B17" w:rsidRPr="00390848">
        <w:rPr>
          <w:rFonts w:ascii="Verdana" w:hAnsi="Verdana"/>
          <w:b/>
          <w:noProof/>
          <w:sz w:val="24"/>
          <w:szCs w:val="24"/>
          <w:lang w:eastAsia="es-ES"/>
        </w:rPr>
        <w:t>equipos ambos que lo menos que se puede decir es que son de mejor nivel que la RSS, pese a lo cual no “exigen” que desaparezcan las</w:t>
      </w:r>
      <w:r w:rsidR="002960A7" w:rsidRPr="00390848">
        <w:rPr>
          <w:rFonts w:ascii="Verdana" w:hAnsi="Verdana"/>
          <w:b/>
          <w:noProof/>
          <w:sz w:val="24"/>
          <w:szCs w:val="24"/>
          <w:lang w:eastAsia="es-ES"/>
        </w:rPr>
        <w:t xml:space="preserve"> servidumbres derivadas de un verdader campo </w:t>
      </w:r>
      <w:r w:rsidR="002E6B17" w:rsidRPr="00390848">
        <w:rPr>
          <w:rFonts w:ascii="Verdana" w:hAnsi="Verdana"/>
          <w:b/>
          <w:noProof/>
          <w:sz w:val="24"/>
          <w:szCs w:val="24"/>
          <w:lang w:eastAsia="es-ES"/>
        </w:rPr>
        <w:t>del rugby.</w:t>
      </w:r>
    </w:p>
    <w:p w:rsidR="002E6B17" w:rsidRPr="00EA689F" w:rsidRDefault="002E6B17" w:rsidP="00772A24">
      <w:pPr>
        <w:spacing w:line="240" w:lineRule="auto"/>
        <w:jc w:val="both"/>
        <w:rPr>
          <w:rFonts w:ascii="Verdana" w:hAnsi="Verdana"/>
          <w:noProof/>
          <w:sz w:val="24"/>
          <w:szCs w:val="24"/>
          <w:lang w:eastAsia="es-ES"/>
        </w:rPr>
      </w:pPr>
    </w:p>
    <w:p w:rsidR="005956AA" w:rsidRPr="00EA689F" w:rsidRDefault="005956AA" w:rsidP="00772A24">
      <w:pPr>
        <w:spacing w:line="240" w:lineRule="auto"/>
        <w:jc w:val="both"/>
        <w:rPr>
          <w:rFonts w:ascii="Verdana" w:hAnsi="Verdana"/>
          <w:noProof/>
          <w:sz w:val="24"/>
          <w:szCs w:val="24"/>
          <w:lang w:eastAsia="es-ES"/>
        </w:rPr>
      </w:pPr>
    </w:p>
    <w:p w:rsidR="002E6B17" w:rsidRPr="00EA689F" w:rsidRDefault="002E6B17" w:rsidP="00772A24">
      <w:pPr>
        <w:spacing w:line="240" w:lineRule="auto"/>
        <w:jc w:val="both"/>
        <w:rPr>
          <w:rFonts w:ascii="Verdana" w:hAnsi="Verdana"/>
          <w:noProof/>
          <w:sz w:val="24"/>
          <w:szCs w:val="24"/>
          <w:lang w:eastAsia="es-ES"/>
        </w:rPr>
      </w:pPr>
    </w:p>
    <w:p w:rsidR="002E6B17" w:rsidRPr="00EA689F" w:rsidRDefault="002E6B17" w:rsidP="00772A24">
      <w:pPr>
        <w:spacing w:line="240" w:lineRule="auto"/>
        <w:jc w:val="both"/>
        <w:rPr>
          <w:rFonts w:ascii="Verdana" w:hAnsi="Verdana"/>
          <w:noProof/>
          <w:sz w:val="24"/>
          <w:szCs w:val="24"/>
          <w:lang w:eastAsia="es-ES"/>
        </w:rPr>
      </w:pPr>
    </w:p>
    <w:p w:rsidR="002E6B17" w:rsidRPr="00EA689F" w:rsidRDefault="002E6B17" w:rsidP="00772A24">
      <w:pPr>
        <w:spacing w:line="240" w:lineRule="auto"/>
        <w:jc w:val="both"/>
        <w:rPr>
          <w:rFonts w:ascii="Verdana" w:hAnsi="Verdana"/>
          <w:noProof/>
          <w:sz w:val="24"/>
          <w:szCs w:val="24"/>
          <w:lang w:eastAsia="es-ES"/>
        </w:rPr>
      </w:pPr>
    </w:p>
    <w:p w:rsidR="002E6B17" w:rsidRDefault="002E6B17" w:rsidP="00772A24">
      <w:pPr>
        <w:spacing w:line="240" w:lineRule="auto"/>
        <w:jc w:val="both"/>
        <w:rPr>
          <w:rFonts w:ascii="Verdana" w:hAnsi="Verdana"/>
          <w:noProof/>
          <w:sz w:val="24"/>
          <w:szCs w:val="24"/>
          <w:lang w:eastAsia="es-ES"/>
        </w:rPr>
      </w:pPr>
    </w:p>
    <w:p w:rsidR="00390848" w:rsidRDefault="00390848" w:rsidP="00772A24">
      <w:pPr>
        <w:spacing w:line="240" w:lineRule="auto"/>
        <w:jc w:val="both"/>
        <w:rPr>
          <w:rFonts w:ascii="Verdana" w:hAnsi="Verdana"/>
          <w:noProof/>
          <w:sz w:val="24"/>
          <w:szCs w:val="24"/>
          <w:lang w:eastAsia="es-ES"/>
        </w:rPr>
      </w:pPr>
    </w:p>
    <w:p w:rsidR="002E6B17" w:rsidRPr="00EA689F" w:rsidRDefault="002E6B17" w:rsidP="00772A24">
      <w:pPr>
        <w:spacing w:line="240" w:lineRule="auto"/>
        <w:jc w:val="both"/>
        <w:rPr>
          <w:rFonts w:ascii="Verdana" w:hAnsi="Verdana"/>
          <w:b/>
          <w:noProof/>
          <w:sz w:val="24"/>
          <w:szCs w:val="24"/>
          <w:lang w:eastAsia="es-ES"/>
        </w:rPr>
      </w:pPr>
      <w:r w:rsidRPr="00EA689F">
        <w:rPr>
          <w:rFonts w:ascii="Verdana" w:hAnsi="Verdana"/>
          <w:b/>
          <w:noProof/>
          <w:sz w:val="24"/>
          <w:szCs w:val="24"/>
          <w:lang w:eastAsia="es-ES"/>
        </w:rPr>
        <w:lastRenderedPageBreak/>
        <w:t>Vista del Stade de France. (PSG)</w:t>
      </w:r>
    </w:p>
    <w:p w:rsidR="005956AA" w:rsidRPr="00EA689F" w:rsidRDefault="000520FE" w:rsidP="00772A24">
      <w:pPr>
        <w:spacing w:line="240" w:lineRule="auto"/>
        <w:jc w:val="both"/>
        <w:rPr>
          <w:rFonts w:ascii="Verdana" w:hAnsi="Verdana"/>
          <w:noProof/>
          <w:sz w:val="24"/>
          <w:szCs w:val="24"/>
          <w:lang w:eastAsia="es-ES"/>
        </w:rPr>
      </w:pPr>
      <w:r w:rsidRPr="00EA689F">
        <w:rPr>
          <w:rFonts w:ascii="Verdana" w:hAnsi="Verdana"/>
          <w:noProof/>
          <w:sz w:val="24"/>
          <w:szCs w:val="24"/>
          <w:lang w:eastAsia="es-ES"/>
        </w:rPr>
        <w:drawing>
          <wp:inline distT="0" distB="0" distL="0" distR="0">
            <wp:extent cx="6981825" cy="4648200"/>
            <wp:effectExtent l="19050" t="0" r="9525" b="0"/>
            <wp:docPr id="5" name="Imagen 5" descr="wemb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embley"/>
                    <pic:cNvPicPr>
                      <a:picLocks noChangeAspect="1" noChangeArrowheads="1"/>
                    </pic:cNvPicPr>
                  </pic:nvPicPr>
                  <pic:blipFill>
                    <a:blip r:embed="rId14"/>
                    <a:srcRect/>
                    <a:stretch>
                      <a:fillRect/>
                    </a:stretch>
                  </pic:blipFill>
                  <pic:spPr bwMode="auto">
                    <a:xfrm>
                      <a:off x="0" y="0"/>
                      <a:ext cx="6981825" cy="4648200"/>
                    </a:xfrm>
                    <a:prstGeom prst="rect">
                      <a:avLst/>
                    </a:prstGeom>
                    <a:noFill/>
                    <a:ln w="9525">
                      <a:noFill/>
                      <a:miter lim="800000"/>
                      <a:headEnd/>
                      <a:tailEnd/>
                    </a:ln>
                  </pic:spPr>
                </pic:pic>
              </a:graphicData>
            </a:graphic>
          </wp:inline>
        </w:drawing>
      </w:r>
    </w:p>
    <w:p w:rsidR="00766441" w:rsidRPr="00EA689F" w:rsidRDefault="00766441" w:rsidP="00772A24">
      <w:pPr>
        <w:spacing w:line="240" w:lineRule="auto"/>
        <w:jc w:val="both"/>
        <w:rPr>
          <w:rFonts w:ascii="Verdana" w:hAnsi="Verdana"/>
          <w:noProof/>
          <w:sz w:val="24"/>
          <w:szCs w:val="24"/>
          <w:lang w:eastAsia="es-ES"/>
        </w:rPr>
      </w:pPr>
    </w:p>
    <w:p w:rsidR="002E6B17" w:rsidRPr="00EA689F" w:rsidRDefault="002E6B17" w:rsidP="00772A24">
      <w:pPr>
        <w:spacing w:line="240" w:lineRule="auto"/>
        <w:jc w:val="both"/>
        <w:rPr>
          <w:rFonts w:ascii="Verdana" w:hAnsi="Verdana"/>
          <w:noProof/>
          <w:sz w:val="24"/>
          <w:szCs w:val="24"/>
          <w:lang w:eastAsia="es-ES"/>
        </w:rPr>
      </w:pPr>
    </w:p>
    <w:p w:rsidR="002E6B17" w:rsidRPr="00EA689F" w:rsidRDefault="002E6B17" w:rsidP="00772A24">
      <w:pPr>
        <w:spacing w:line="240" w:lineRule="auto"/>
        <w:jc w:val="both"/>
        <w:rPr>
          <w:rFonts w:ascii="Verdana" w:hAnsi="Verdana"/>
          <w:noProof/>
          <w:sz w:val="24"/>
          <w:szCs w:val="24"/>
          <w:lang w:eastAsia="es-ES"/>
        </w:rPr>
      </w:pPr>
    </w:p>
    <w:p w:rsidR="002E6B17" w:rsidRPr="00EA689F" w:rsidRDefault="002E6B17" w:rsidP="00772A24">
      <w:pPr>
        <w:spacing w:line="240" w:lineRule="auto"/>
        <w:jc w:val="both"/>
        <w:rPr>
          <w:rFonts w:ascii="Verdana" w:hAnsi="Verdana"/>
          <w:noProof/>
          <w:sz w:val="24"/>
          <w:szCs w:val="24"/>
          <w:lang w:eastAsia="es-ES"/>
        </w:rPr>
      </w:pPr>
    </w:p>
    <w:p w:rsidR="002E6B17" w:rsidRPr="00EA689F" w:rsidRDefault="002E6B17" w:rsidP="00772A24">
      <w:pPr>
        <w:spacing w:line="240" w:lineRule="auto"/>
        <w:jc w:val="both"/>
        <w:rPr>
          <w:rFonts w:ascii="Verdana" w:hAnsi="Verdana"/>
          <w:noProof/>
          <w:sz w:val="24"/>
          <w:szCs w:val="24"/>
          <w:lang w:eastAsia="es-ES"/>
        </w:rPr>
      </w:pPr>
    </w:p>
    <w:p w:rsidR="002E6B17" w:rsidRPr="00EA689F" w:rsidRDefault="002E6B17" w:rsidP="00772A24">
      <w:pPr>
        <w:spacing w:line="240" w:lineRule="auto"/>
        <w:jc w:val="both"/>
        <w:rPr>
          <w:rFonts w:ascii="Verdana" w:hAnsi="Verdana"/>
          <w:noProof/>
          <w:sz w:val="24"/>
          <w:szCs w:val="24"/>
          <w:lang w:eastAsia="es-ES"/>
        </w:rPr>
      </w:pPr>
    </w:p>
    <w:p w:rsidR="002E6B17" w:rsidRPr="00EA689F" w:rsidRDefault="002E6B17" w:rsidP="00772A24">
      <w:pPr>
        <w:spacing w:line="240" w:lineRule="auto"/>
        <w:jc w:val="both"/>
        <w:rPr>
          <w:rFonts w:ascii="Verdana" w:hAnsi="Verdana"/>
          <w:noProof/>
          <w:sz w:val="24"/>
          <w:szCs w:val="24"/>
          <w:lang w:eastAsia="es-ES"/>
        </w:rPr>
      </w:pPr>
    </w:p>
    <w:p w:rsidR="002E6B17" w:rsidRPr="00EA689F" w:rsidRDefault="002E6B17" w:rsidP="00772A24">
      <w:pPr>
        <w:spacing w:line="240" w:lineRule="auto"/>
        <w:jc w:val="both"/>
        <w:rPr>
          <w:rFonts w:ascii="Verdana" w:hAnsi="Verdana"/>
          <w:noProof/>
          <w:sz w:val="24"/>
          <w:szCs w:val="24"/>
          <w:lang w:eastAsia="es-ES"/>
        </w:rPr>
      </w:pPr>
    </w:p>
    <w:p w:rsidR="002E6B17" w:rsidRPr="00EA689F" w:rsidRDefault="002E6B17" w:rsidP="00772A24">
      <w:pPr>
        <w:spacing w:line="240" w:lineRule="auto"/>
        <w:jc w:val="both"/>
        <w:rPr>
          <w:rFonts w:ascii="Verdana" w:hAnsi="Verdana"/>
          <w:noProof/>
          <w:sz w:val="24"/>
          <w:szCs w:val="24"/>
          <w:lang w:eastAsia="es-ES"/>
        </w:rPr>
      </w:pPr>
    </w:p>
    <w:p w:rsidR="002E6B17" w:rsidRPr="00EA689F" w:rsidRDefault="002E6B17" w:rsidP="00772A24">
      <w:pPr>
        <w:spacing w:line="240" w:lineRule="auto"/>
        <w:jc w:val="both"/>
        <w:rPr>
          <w:rFonts w:ascii="Verdana" w:hAnsi="Verdana"/>
          <w:noProof/>
          <w:sz w:val="24"/>
          <w:szCs w:val="24"/>
          <w:lang w:eastAsia="es-ES"/>
        </w:rPr>
      </w:pPr>
    </w:p>
    <w:p w:rsidR="007017E9" w:rsidRPr="00EA689F" w:rsidRDefault="007017E9" w:rsidP="00772A24">
      <w:pPr>
        <w:spacing w:line="240" w:lineRule="auto"/>
        <w:jc w:val="both"/>
        <w:rPr>
          <w:rFonts w:ascii="Verdana" w:hAnsi="Verdana"/>
          <w:b/>
          <w:noProof/>
          <w:sz w:val="24"/>
          <w:szCs w:val="24"/>
          <w:lang w:eastAsia="es-ES"/>
        </w:rPr>
      </w:pPr>
      <w:r w:rsidRPr="00EA689F">
        <w:rPr>
          <w:rFonts w:ascii="Verdana" w:hAnsi="Verdana"/>
          <w:b/>
          <w:noProof/>
          <w:sz w:val="24"/>
          <w:szCs w:val="24"/>
          <w:lang w:eastAsia="es-ES"/>
        </w:rPr>
        <w:t>Vista del estadio del Manchester City</w:t>
      </w:r>
      <w:r w:rsidR="002E6B17" w:rsidRPr="00EA689F">
        <w:rPr>
          <w:rFonts w:ascii="Verdana" w:hAnsi="Verdana"/>
          <w:b/>
          <w:noProof/>
          <w:sz w:val="24"/>
          <w:szCs w:val="24"/>
          <w:lang w:eastAsia="es-ES"/>
        </w:rPr>
        <w:t xml:space="preserve"> (Manchester United)</w:t>
      </w:r>
    </w:p>
    <w:p w:rsidR="007017E9" w:rsidRPr="00EA689F" w:rsidRDefault="007017E9" w:rsidP="00772A24">
      <w:pPr>
        <w:spacing w:line="240" w:lineRule="auto"/>
        <w:jc w:val="both"/>
        <w:rPr>
          <w:rFonts w:ascii="Verdana" w:hAnsi="Verdana"/>
          <w:noProof/>
          <w:sz w:val="24"/>
          <w:szCs w:val="24"/>
          <w:lang w:eastAsia="es-ES"/>
        </w:rPr>
      </w:pPr>
    </w:p>
    <w:p w:rsidR="007017E9" w:rsidRPr="00EA689F" w:rsidRDefault="000520FE" w:rsidP="00772A24">
      <w:pPr>
        <w:spacing w:line="240" w:lineRule="auto"/>
        <w:jc w:val="both"/>
        <w:rPr>
          <w:rFonts w:ascii="Verdana" w:hAnsi="Verdana"/>
          <w:noProof/>
          <w:sz w:val="24"/>
          <w:szCs w:val="24"/>
          <w:lang w:eastAsia="es-ES"/>
        </w:rPr>
      </w:pPr>
      <w:r w:rsidRPr="00EA689F">
        <w:rPr>
          <w:rFonts w:ascii="Verdana" w:hAnsi="Verdana"/>
          <w:noProof/>
          <w:sz w:val="24"/>
          <w:szCs w:val="24"/>
          <w:lang w:eastAsia="es-ES"/>
        </w:rPr>
        <w:lastRenderedPageBreak/>
        <w:drawing>
          <wp:inline distT="0" distB="0" distL="0" distR="0">
            <wp:extent cx="7620000" cy="4286250"/>
            <wp:effectExtent l="19050" t="0" r="0" b="0"/>
            <wp:docPr id="6" name="Imagen 6" descr="manchester-c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manchester-city"/>
                    <pic:cNvPicPr>
                      <a:picLocks noChangeAspect="1" noChangeArrowheads="1"/>
                    </pic:cNvPicPr>
                  </pic:nvPicPr>
                  <pic:blipFill>
                    <a:blip r:embed="rId15"/>
                    <a:srcRect/>
                    <a:stretch>
                      <a:fillRect/>
                    </a:stretch>
                  </pic:blipFill>
                  <pic:spPr bwMode="auto">
                    <a:xfrm>
                      <a:off x="0" y="0"/>
                      <a:ext cx="7620000" cy="4286250"/>
                    </a:xfrm>
                    <a:prstGeom prst="rect">
                      <a:avLst/>
                    </a:prstGeom>
                    <a:noFill/>
                    <a:ln w="9525">
                      <a:noFill/>
                      <a:miter lim="800000"/>
                      <a:headEnd/>
                      <a:tailEnd/>
                    </a:ln>
                  </pic:spPr>
                </pic:pic>
              </a:graphicData>
            </a:graphic>
          </wp:inline>
        </w:drawing>
      </w:r>
    </w:p>
    <w:p w:rsidR="002E6B17" w:rsidRPr="00EA689F" w:rsidRDefault="002E6B17" w:rsidP="00772A24">
      <w:pPr>
        <w:spacing w:line="240" w:lineRule="auto"/>
        <w:jc w:val="both"/>
        <w:rPr>
          <w:rFonts w:ascii="Verdana" w:hAnsi="Verdana"/>
          <w:noProof/>
          <w:sz w:val="24"/>
          <w:szCs w:val="24"/>
          <w:lang w:eastAsia="es-ES"/>
        </w:rPr>
      </w:pPr>
    </w:p>
    <w:p w:rsidR="00510812" w:rsidRPr="00EA689F" w:rsidRDefault="00510812" w:rsidP="00772A24">
      <w:pPr>
        <w:spacing w:line="240" w:lineRule="auto"/>
        <w:jc w:val="both"/>
        <w:rPr>
          <w:rFonts w:ascii="Verdana" w:hAnsi="Verdana" w:cs="Courier New"/>
          <w:iCs/>
          <w:color w:val="000000"/>
          <w:sz w:val="24"/>
          <w:szCs w:val="24"/>
        </w:rPr>
      </w:pPr>
    </w:p>
    <w:p w:rsidR="00905C66" w:rsidRDefault="002E6B17" w:rsidP="00772A24">
      <w:pPr>
        <w:autoSpaceDE w:val="0"/>
        <w:autoSpaceDN w:val="0"/>
        <w:adjustRightInd w:val="0"/>
        <w:spacing w:after="0" w:line="240" w:lineRule="auto"/>
        <w:jc w:val="both"/>
        <w:rPr>
          <w:rFonts w:ascii="Verdana" w:hAnsi="Verdana" w:cs="ArialMT"/>
          <w:sz w:val="24"/>
          <w:szCs w:val="24"/>
        </w:rPr>
      </w:pPr>
      <w:r w:rsidRPr="00EA689F">
        <w:rPr>
          <w:rFonts w:ascii="Verdana" w:hAnsi="Verdana" w:cs="Courier New"/>
          <w:iCs/>
          <w:color w:val="000000"/>
          <w:sz w:val="24"/>
          <w:szCs w:val="24"/>
        </w:rPr>
        <w:tab/>
        <w:t xml:space="preserve">Obviamente la cuestión se solucionaría si </w:t>
      </w:r>
      <w:r w:rsidR="004261A4" w:rsidRPr="00EA689F">
        <w:rPr>
          <w:rFonts w:ascii="Verdana" w:hAnsi="Verdana" w:cs="Courier New"/>
          <w:iCs/>
          <w:color w:val="000000"/>
          <w:sz w:val="24"/>
          <w:szCs w:val="24"/>
        </w:rPr>
        <w:t>en el expediente figurase el</w:t>
      </w:r>
      <w:r w:rsidRPr="00EA689F">
        <w:rPr>
          <w:rFonts w:ascii="Verdana" w:hAnsi="Verdana" w:cs="Courier New"/>
          <w:iCs/>
          <w:color w:val="000000"/>
          <w:sz w:val="24"/>
          <w:szCs w:val="24"/>
        </w:rPr>
        <w:t xml:space="preserve"> certificado de la </w:t>
      </w:r>
      <w:r w:rsidRPr="00EA689F">
        <w:rPr>
          <w:rFonts w:ascii="Verdana" w:hAnsi="Verdana" w:cs="ArialMT"/>
          <w:sz w:val="24"/>
          <w:szCs w:val="24"/>
        </w:rPr>
        <w:t xml:space="preserve"> Federación Española de Rugby </w:t>
      </w:r>
      <w:r w:rsidR="00905C66" w:rsidRPr="00EA689F">
        <w:rPr>
          <w:rFonts w:ascii="Verdana" w:hAnsi="Verdana" w:cs="ArialMT"/>
          <w:sz w:val="24"/>
          <w:szCs w:val="24"/>
        </w:rPr>
        <w:t xml:space="preserve">que asegure que el campo es apto </w:t>
      </w:r>
      <w:r w:rsidRPr="00EA689F">
        <w:rPr>
          <w:rFonts w:ascii="Verdana" w:hAnsi="Verdana" w:cs="ArialMT"/>
          <w:sz w:val="24"/>
          <w:szCs w:val="24"/>
        </w:rPr>
        <w:t>para la obtención de la</w:t>
      </w:r>
      <w:r w:rsidR="004261A4" w:rsidRPr="00EA689F">
        <w:rPr>
          <w:rFonts w:ascii="Verdana" w:hAnsi="Verdana" w:cs="ArialMT"/>
          <w:sz w:val="24"/>
          <w:szCs w:val="24"/>
        </w:rPr>
        <w:t xml:space="preserve"> preceptiva</w:t>
      </w:r>
      <w:r w:rsidR="00905C66" w:rsidRPr="00EA689F">
        <w:rPr>
          <w:rFonts w:ascii="Verdana" w:hAnsi="Verdana" w:cs="ArialMT"/>
          <w:sz w:val="24"/>
          <w:szCs w:val="24"/>
        </w:rPr>
        <w:t xml:space="preserve"> homologación. </w:t>
      </w:r>
    </w:p>
    <w:p w:rsidR="00905C66" w:rsidRPr="00EA689F" w:rsidRDefault="00905C66" w:rsidP="00772A24">
      <w:pPr>
        <w:autoSpaceDE w:val="0"/>
        <w:autoSpaceDN w:val="0"/>
        <w:adjustRightInd w:val="0"/>
        <w:spacing w:after="0" w:line="240" w:lineRule="auto"/>
        <w:jc w:val="both"/>
        <w:rPr>
          <w:rFonts w:ascii="Verdana" w:hAnsi="Verdana" w:cs="ArialMT"/>
          <w:sz w:val="24"/>
          <w:szCs w:val="24"/>
        </w:rPr>
      </w:pPr>
    </w:p>
    <w:p w:rsidR="006263F5" w:rsidRPr="00EA689F" w:rsidRDefault="006263F5" w:rsidP="00772A24">
      <w:pPr>
        <w:spacing w:line="240" w:lineRule="auto"/>
        <w:jc w:val="both"/>
        <w:rPr>
          <w:rFonts w:ascii="Verdana" w:hAnsi="Verdana"/>
          <w:sz w:val="24"/>
          <w:szCs w:val="24"/>
          <w:lang w:val="es-ES_tradnl"/>
        </w:rPr>
      </w:pPr>
    </w:p>
    <w:p w:rsidR="00CD060F" w:rsidRDefault="00CD060F" w:rsidP="00772A24">
      <w:pPr>
        <w:spacing w:line="240" w:lineRule="auto"/>
        <w:jc w:val="both"/>
        <w:rPr>
          <w:rFonts w:ascii="Verdana" w:hAnsi="Verdana"/>
          <w:sz w:val="24"/>
          <w:szCs w:val="24"/>
          <w:lang w:val="es-ES_tradnl"/>
        </w:rPr>
      </w:pPr>
      <w:r>
        <w:rPr>
          <w:rFonts w:ascii="Verdana" w:hAnsi="Verdana"/>
          <w:sz w:val="24"/>
          <w:szCs w:val="24"/>
          <w:lang w:val="es-ES_tradnl"/>
        </w:rPr>
        <w:t>Por lo expuesto</w:t>
      </w:r>
    </w:p>
    <w:p w:rsidR="00CD060F" w:rsidRDefault="00CD060F" w:rsidP="00772A24">
      <w:pPr>
        <w:spacing w:line="240" w:lineRule="auto"/>
        <w:jc w:val="both"/>
        <w:rPr>
          <w:rFonts w:ascii="Verdana" w:hAnsi="Verdana"/>
          <w:sz w:val="24"/>
          <w:szCs w:val="24"/>
          <w:lang w:val="es-ES_tradnl"/>
        </w:rPr>
      </w:pPr>
    </w:p>
    <w:p w:rsidR="00CD060F" w:rsidRDefault="00CD060F" w:rsidP="00772A24">
      <w:pPr>
        <w:spacing w:line="240" w:lineRule="auto"/>
        <w:jc w:val="both"/>
        <w:rPr>
          <w:rFonts w:ascii="Verdana" w:hAnsi="Verdana"/>
          <w:sz w:val="24"/>
          <w:szCs w:val="24"/>
        </w:rPr>
      </w:pPr>
      <w:r w:rsidRPr="00CD060F">
        <w:rPr>
          <w:rFonts w:ascii="Verdana" w:hAnsi="Verdana"/>
          <w:b/>
          <w:sz w:val="24"/>
          <w:szCs w:val="24"/>
          <w:lang w:val="es-ES_tradnl"/>
        </w:rPr>
        <w:t>SOLICIT</w:t>
      </w:r>
      <w:r w:rsidR="009B71C3">
        <w:rPr>
          <w:rFonts w:ascii="Verdana" w:hAnsi="Verdana"/>
          <w:b/>
          <w:sz w:val="24"/>
          <w:szCs w:val="24"/>
          <w:lang w:val="es-ES_tradnl"/>
        </w:rPr>
        <w:t>AN</w:t>
      </w:r>
      <w:r w:rsidR="00E83673">
        <w:rPr>
          <w:rFonts w:ascii="Verdana" w:hAnsi="Verdana"/>
          <w:sz w:val="24"/>
          <w:szCs w:val="24"/>
          <w:lang w:val="es-ES_tradnl"/>
        </w:rPr>
        <w:t xml:space="preserve"> que se tengan p</w:t>
      </w:r>
      <w:r>
        <w:rPr>
          <w:rFonts w:ascii="Verdana" w:hAnsi="Verdana"/>
          <w:sz w:val="24"/>
          <w:szCs w:val="24"/>
          <w:lang w:val="es-ES_tradnl"/>
        </w:rPr>
        <w:t>o</w:t>
      </w:r>
      <w:r w:rsidR="00E83673">
        <w:rPr>
          <w:rFonts w:ascii="Verdana" w:hAnsi="Verdana"/>
          <w:sz w:val="24"/>
          <w:szCs w:val="24"/>
          <w:lang w:val="es-ES_tradnl"/>
        </w:rPr>
        <w:t>r</w:t>
      </w:r>
      <w:r>
        <w:rPr>
          <w:rFonts w:ascii="Verdana" w:hAnsi="Verdana"/>
          <w:sz w:val="24"/>
          <w:szCs w:val="24"/>
          <w:lang w:val="es-ES_tradnl"/>
        </w:rPr>
        <w:t xml:space="preserve"> formuladas estas alegaciones </w:t>
      </w:r>
      <w:r w:rsidRPr="00EA689F">
        <w:rPr>
          <w:rFonts w:ascii="Verdana" w:hAnsi="Verdana"/>
          <w:sz w:val="24"/>
          <w:szCs w:val="24"/>
        </w:rPr>
        <w:t>al expediente de aprobación inicial de la MPGOU referida al estadio de Anoeta publicado en el BOG de fecha 15 de septiembre de 2015</w:t>
      </w:r>
      <w:r>
        <w:rPr>
          <w:rFonts w:ascii="Verdana" w:hAnsi="Verdana"/>
          <w:sz w:val="24"/>
          <w:szCs w:val="24"/>
        </w:rPr>
        <w:t xml:space="preserve"> y en su virtud:</w:t>
      </w:r>
    </w:p>
    <w:p w:rsidR="00CD060F" w:rsidRDefault="00CD060F" w:rsidP="00772A24">
      <w:pPr>
        <w:spacing w:line="240" w:lineRule="auto"/>
        <w:ind w:left="708"/>
        <w:jc w:val="both"/>
        <w:rPr>
          <w:rFonts w:ascii="Verdana" w:hAnsi="Verdana"/>
          <w:sz w:val="24"/>
          <w:szCs w:val="24"/>
        </w:rPr>
      </w:pPr>
      <w:r>
        <w:rPr>
          <w:rFonts w:ascii="Verdana" w:hAnsi="Verdana"/>
          <w:sz w:val="24"/>
          <w:szCs w:val="24"/>
        </w:rPr>
        <w:t>1.- Se emitan los informes de legalidad</w:t>
      </w:r>
      <w:r w:rsidR="00426610">
        <w:rPr>
          <w:rFonts w:ascii="Verdana" w:hAnsi="Verdana"/>
          <w:sz w:val="24"/>
          <w:szCs w:val="24"/>
        </w:rPr>
        <w:t xml:space="preserve">, eficacia y eficiencia </w:t>
      </w:r>
      <w:r>
        <w:rPr>
          <w:rFonts w:ascii="Verdana" w:hAnsi="Verdana"/>
          <w:sz w:val="24"/>
          <w:szCs w:val="24"/>
        </w:rPr>
        <w:t xml:space="preserve"> a cargo de</w:t>
      </w:r>
      <w:r w:rsidR="00426610">
        <w:rPr>
          <w:rFonts w:ascii="Verdana" w:hAnsi="Verdana"/>
          <w:sz w:val="24"/>
          <w:szCs w:val="24"/>
        </w:rPr>
        <w:t xml:space="preserve"> los funcionarios municipales </w:t>
      </w:r>
      <w:r>
        <w:rPr>
          <w:rFonts w:ascii="Verdana" w:hAnsi="Verdana"/>
          <w:sz w:val="24"/>
          <w:szCs w:val="24"/>
        </w:rPr>
        <w:t xml:space="preserve"> que se solicitan en ellas.</w:t>
      </w:r>
    </w:p>
    <w:p w:rsidR="000E3144" w:rsidRDefault="000E3144" w:rsidP="00772A24">
      <w:pPr>
        <w:spacing w:line="240" w:lineRule="auto"/>
        <w:ind w:left="708"/>
        <w:jc w:val="both"/>
        <w:rPr>
          <w:rFonts w:ascii="Verdana" w:hAnsi="Verdana"/>
          <w:sz w:val="24"/>
          <w:szCs w:val="24"/>
        </w:rPr>
      </w:pPr>
      <w:r>
        <w:rPr>
          <w:rFonts w:ascii="Verdana" w:hAnsi="Verdana"/>
          <w:sz w:val="24"/>
          <w:szCs w:val="24"/>
        </w:rPr>
        <w:t xml:space="preserve">2.- Se emita por parte del Interventor municipal un informe que aclare si en sus cálculos de la deuda han sido contempladas </w:t>
      </w:r>
      <w:r>
        <w:rPr>
          <w:rFonts w:ascii="Verdana" w:hAnsi="Verdana"/>
          <w:sz w:val="24"/>
          <w:szCs w:val="24"/>
        </w:rPr>
        <w:lastRenderedPageBreak/>
        <w:t>previsiones para los resultados de los litigios que mantiene el Ayuntamiento</w:t>
      </w:r>
    </w:p>
    <w:p w:rsidR="00CD060F" w:rsidRDefault="000E3144" w:rsidP="00772A24">
      <w:pPr>
        <w:spacing w:line="240" w:lineRule="auto"/>
        <w:ind w:left="708"/>
        <w:jc w:val="both"/>
        <w:rPr>
          <w:rFonts w:ascii="Verdana" w:hAnsi="Verdana"/>
          <w:sz w:val="24"/>
          <w:szCs w:val="24"/>
        </w:rPr>
      </w:pPr>
      <w:r>
        <w:rPr>
          <w:rFonts w:ascii="Verdana" w:hAnsi="Verdana"/>
          <w:sz w:val="24"/>
          <w:szCs w:val="24"/>
        </w:rPr>
        <w:t>3</w:t>
      </w:r>
      <w:r w:rsidR="00CD060F">
        <w:rPr>
          <w:rFonts w:ascii="Verdana" w:hAnsi="Verdana"/>
          <w:sz w:val="24"/>
          <w:szCs w:val="24"/>
        </w:rPr>
        <w:t xml:space="preserve">.- Se suspenda la tramitación del Plan Especial hasta que pueda certificar la disposición de las otras administraciones a aportar los 20 millones de euros que les asigna </w:t>
      </w:r>
      <w:r w:rsidR="00892918">
        <w:rPr>
          <w:rFonts w:ascii="Verdana" w:hAnsi="Verdana"/>
          <w:sz w:val="24"/>
          <w:szCs w:val="24"/>
        </w:rPr>
        <w:t>este</w:t>
      </w:r>
      <w:r w:rsidR="00CD060F">
        <w:rPr>
          <w:rFonts w:ascii="Verdana" w:hAnsi="Verdana"/>
          <w:sz w:val="24"/>
          <w:szCs w:val="24"/>
        </w:rPr>
        <w:t xml:space="preserve"> Plan Especial y la DFG apruebe el Plan Económico-financiero por el que autorice al Ayuntamiento a endeudar en 16,5 millones de euros para financiar la reforma de Anoeta.</w:t>
      </w:r>
    </w:p>
    <w:p w:rsidR="009B71C3" w:rsidRDefault="000E3144" w:rsidP="009B71C3">
      <w:pPr>
        <w:spacing w:line="240" w:lineRule="auto"/>
        <w:ind w:left="708"/>
        <w:jc w:val="both"/>
        <w:rPr>
          <w:rFonts w:ascii="Verdana" w:hAnsi="Verdana"/>
          <w:sz w:val="24"/>
          <w:szCs w:val="24"/>
        </w:rPr>
      </w:pPr>
      <w:r>
        <w:rPr>
          <w:rFonts w:ascii="Verdana" w:hAnsi="Verdana"/>
          <w:sz w:val="24"/>
          <w:szCs w:val="24"/>
        </w:rPr>
        <w:t>4</w:t>
      </w:r>
      <w:r w:rsidR="00846231">
        <w:rPr>
          <w:rFonts w:ascii="Verdana" w:hAnsi="Verdana"/>
          <w:sz w:val="24"/>
          <w:szCs w:val="24"/>
        </w:rPr>
        <w:t xml:space="preserve">.- Se aporte un Informe </w:t>
      </w:r>
      <w:r w:rsidR="009B71C3">
        <w:rPr>
          <w:rFonts w:ascii="Verdana" w:hAnsi="Verdana"/>
          <w:sz w:val="24"/>
          <w:szCs w:val="24"/>
        </w:rPr>
        <w:t>que garantice que hay espacio suficiente para cumplir la regulación sobre el ESPACIO EXTERIOR SEGURO que obliga la CTE-DB-SI.</w:t>
      </w:r>
    </w:p>
    <w:p w:rsidR="00426610" w:rsidRDefault="000E3144" w:rsidP="00772A24">
      <w:pPr>
        <w:spacing w:line="240" w:lineRule="auto"/>
        <w:ind w:left="708"/>
        <w:jc w:val="both"/>
        <w:rPr>
          <w:rFonts w:ascii="Verdana" w:hAnsi="Verdana"/>
          <w:sz w:val="24"/>
          <w:szCs w:val="24"/>
        </w:rPr>
      </w:pPr>
      <w:r>
        <w:rPr>
          <w:rFonts w:ascii="Verdana" w:hAnsi="Verdana"/>
          <w:sz w:val="24"/>
          <w:szCs w:val="24"/>
        </w:rPr>
        <w:t>5</w:t>
      </w:r>
      <w:r w:rsidR="00426610">
        <w:rPr>
          <w:rFonts w:ascii="Verdana" w:hAnsi="Verdana"/>
          <w:sz w:val="24"/>
          <w:szCs w:val="24"/>
        </w:rPr>
        <w:t>.- Se solicite de la Federación española de rugby un informe sobre si el campo de juego diseñado en este PE es apto para la celebración de partidos de rugby profesionales de nivel internacional.</w:t>
      </w:r>
    </w:p>
    <w:p w:rsidR="00CD060F" w:rsidRDefault="000E3144" w:rsidP="00772A24">
      <w:pPr>
        <w:spacing w:line="240" w:lineRule="auto"/>
        <w:ind w:left="708"/>
        <w:jc w:val="both"/>
        <w:rPr>
          <w:rFonts w:ascii="Verdana" w:hAnsi="Verdana"/>
          <w:sz w:val="24"/>
          <w:szCs w:val="24"/>
        </w:rPr>
      </w:pPr>
      <w:r>
        <w:rPr>
          <w:rFonts w:ascii="Verdana" w:hAnsi="Verdana"/>
          <w:sz w:val="24"/>
          <w:szCs w:val="24"/>
        </w:rPr>
        <w:t>6</w:t>
      </w:r>
      <w:r w:rsidR="00CD060F">
        <w:rPr>
          <w:rFonts w:ascii="Verdana" w:hAnsi="Verdana"/>
          <w:sz w:val="24"/>
          <w:szCs w:val="24"/>
        </w:rPr>
        <w:t>.- Se atienda las mismas y se retire el proyecto por no responder a las necesidades de esta ciudad y no ser prioritario este gasto para unos contribuyentes en tan duras situaciones económicas.</w:t>
      </w:r>
    </w:p>
    <w:p w:rsidR="00CD060F" w:rsidRDefault="00CD060F" w:rsidP="00772A24">
      <w:pPr>
        <w:spacing w:line="240" w:lineRule="auto"/>
        <w:ind w:firstLine="708"/>
        <w:jc w:val="both"/>
        <w:rPr>
          <w:rFonts w:ascii="Verdana" w:hAnsi="Verdana"/>
          <w:sz w:val="24"/>
          <w:szCs w:val="24"/>
        </w:rPr>
      </w:pPr>
    </w:p>
    <w:p w:rsidR="00CD060F" w:rsidRDefault="00CD060F" w:rsidP="00772A24">
      <w:pPr>
        <w:spacing w:line="240" w:lineRule="auto"/>
        <w:ind w:firstLine="708"/>
        <w:jc w:val="both"/>
        <w:rPr>
          <w:rFonts w:ascii="Verdana" w:hAnsi="Verdana"/>
          <w:sz w:val="24"/>
          <w:szCs w:val="24"/>
        </w:rPr>
      </w:pPr>
    </w:p>
    <w:p w:rsidR="00CD060F" w:rsidRDefault="00CD060F" w:rsidP="00772A24">
      <w:pPr>
        <w:spacing w:line="240" w:lineRule="auto"/>
        <w:jc w:val="both"/>
        <w:rPr>
          <w:rFonts w:ascii="Verdana" w:hAnsi="Verdana"/>
          <w:sz w:val="24"/>
          <w:szCs w:val="24"/>
        </w:rPr>
      </w:pPr>
    </w:p>
    <w:p w:rsidR="00CD060F" w:rsidRDefault="009B71C3" w:rsidP="00772A24">
      <w:pPr>
        <w:spacing w:line="240" w:lineRule="auto"/>
        <w:jc w:val="both"/>
        <w:rPr>
          <w:rFonts w:ascii="Verdana" w:hAnsi="Verdana"/>
          <w:sz w:val="24"/>
          <w:szCs w:val="24"/>
        </w:rPr>
      </w:pPr>
      <w:r>
        <w:rPr>
          <w:rFonts w:ascii="Verdana" w:hAnsi="Verdana"/>
          <w:sz w:val="24"/>
          <w:szCs w:val="24"/>
        </w:rPr>
        <w:t>En Donostia a 20</w:t>
      </w:r>
      <w:r w:rsidR="00426610">
        <w:rPr>
          <w:rFonts w:ascii="Verdana" w:hAnsi="Verdana"/>
          <w:sz w:val="24"/>
          <w:szCs w:val="24"/>
        </w:rPr>
        <w:t xml:space="preserve"> de octubre</w:t>
      </w:r>
      <w:r w:rsidR="00CD060F">
        <w:rPr>
          <w:rFonts w:ascii="Verdana" w:hAnsi="Verdana"/>
          <w:sz w:val="24"/>
          <w:szCs w:val="24"/>
        </w:rPr>
        <w:t xml:space="preserve"> de </w:t>
      </w:r>
      <w:r w:rsidR="00892918">
        <w:rPr>
          <w:rFonts w:ascii="Verdana" w:hAnsi="Verdana"/>
          <w:sz w:val="24"/>
          <w:szCs w:val="24"/>
        </w:rPr>
        <w:t>2015</w:t>
      </w:r>
    </w:p>
    <w:p w:rsidR="00892918" w:rsidRDefault="00892918" w:rsidP="00772A24">
      <w:pPr>
        <w:spacing w:line="240" w:lineRule="auto"/>
        <w:jc w:val="both"/>
        <w:rPr>
          <w:rFonts w:ascii="Verdana" w:hAnsi="Verdana"/>
          <w:sz w:val="24"/>
          <w:szCs w:val="24"/>
        </w:rPr>
      </w:pPr>
    </w:p>
    <w:p w:rsidR="00892918" w:rsidRDefault="00892918" w:rsidP="00772A24">
      <w:pPr>
        <w:spacing w:line="240" w:lineRule="auto"/>
        <w:jc w:val="both"/>
        <w:rPr>
          <w:rFonts w:ascii="Verdana" w:hAnsi="Verdana"/>
          <w:sz w:val="24"/>
          <w:szCs w:val="24"/>
        </w:rPr>
      </w:pPr>
    </w:p>
    <w:p w:rsidR="00892918" w:rsidRDefault="00892918" w:rsidP="00772A24">
      <w:pPr>
        <w:spacing w:line="240" w:lineRule="auto"/>
        <w:jc w:val="both"/>
        <w:rPr>
          <w:rFonts w:ascii="Verdana" w:hAnsi="Verdana"/>
          <w:sz w:val="24"/>
          <w:szCs w:val="24"/>
        </w:rPr>
      </w:pPr>
    </w:p>
    <w:p w:rsidR="00B20FB3" w:rsidRDefault="00B20FB3" w:rsidP="00772A24">
      <w:pPr>
        <w:spacing w:line="240" w:lineRule="auto"/>
        <w:jc w:val="both"/>
        <w:rPr>
          <w:rFonts w:ascii="Verdana" w:hAnsi="Verdana"/>
          <w:sz w:val="24"/>
          <w:szCs w:val="24"/>
        </w:rPr>
      </w:pPr>
    </w:p>
    <w:p w:rsidR="00892918" w:rsidRDefault="00892918" w:rsidP="00772A24">
      <w:pPr>
        <w:spacing w:line="240" w:lineRule="auto"/>
        <w:jc w:val="both"/>
        <w:rPr>
          <w:rFonts w:ascii="Verdana" w:hAnsi="Verdana"/>
          <w:sz w:val="24"/>
          <w:szCs w:val="24"/>
        </w:rPr>
      </w:pPr>
    </w:p>
    <w:p w:rsidR="00CD060F" w:rsidRPr="00EA689F" w:rsidRDefault="00CD060F" w:rsidP="00772A24">
      <w:pPr>
        <w:spacing w:line="240" w:lineRule="auto"/>
        <w:jc w:val="both"/>
        <w:rPr>
          <w:rFonts w:ascii="Verdana" w:hAnsi="Verdana"/>
          <w:sz w:val="24"/>
          <w:szCs w:val="24"/>
        </w:rPr>
      </w:pPr>
      <w:r>
        <w:rPr>
          <w:rFonts w:ascii="Verdana" w:hAnsi="Verdana"/>
          <w:sz w:val="24"/>
          <w:szCs w:val="24"/>
        </w:rPr>
        <w:t>Javier OlaverriZazpe</w:t>
      </w:r>
      <w:r w:rsidR="00C70FA7">
        <w:rPr>
          <w:rFonts w:ascii="Verdana" w:hAnsi="Verdana"/>
          <w:sz w:val="24"/>
          <w:szCs w:val="24"/>
        </w:rPr>
        <w:t xml:space="preserve">                            Manu Barrenetxea Bujanda</w:t>
      </w:r>
      <w:bookmarkStart w:id="0" w:name="_GoBack"/>
      <w:bookmarkEnd w:id="0"/>
    </w:p>
    <w:p w:rsidR="00CD060F" w:rsidRPr="00EA689F" w:rsidRDefault="00CD060F" w:rsidP="00772A24">
      <w:pPr>
        <w:spacing w:line="240" w:lineRule="auto"/>
        <w:jc w:val="both"/>
        <w:rPr>
          <w:rFonts w:ascii="Verdana" w:hAnsi="Verdana"/>
          <w:sz w:val="24"/>
          <w:szCs w:val="24"/>
          <w:lang w:val="es-ES_tradnl"/>
        </w:rPr>
      </w:pPr>
    </w:p>
    <w:sectPr w:rsidR="00CD060F" w:rsidRPr="00EA689F" w:rsidSect="002C2AF6">
      <w:footerReference w:type="default" r:id="rId16"/>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69C6" w:rsidRDefault="009F69C6" w:rsidP="008F27FC">
      <w:pPr>
        <w:spacing w:after="0" w:line="240" w:lineRule="auto"/>
      </w:pPr>
      <w:r>
        <w:separator/>
      </w:r>
    </w:p>
  </w:endnote>
  <w:endnote w:type="continuationSeparator" w:id="1">
    <w:p w:rsidR="009F69C6" w:rsidRDefault="009F69C6" w:rsidP="008F27F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Xerox Sans Serif Wide">
    <w:altName w:val="Segoe UI"/>
    <w:charset w:val="00"/>
    <w:family w:val="swiss"/>
    <w:pitch w:val="variable"/>
    <w:sig w:usb0="00000001" w:usb1="00000000" w:usb2="00000000" w:usb3="00000000" w:csb0="00000093" w:csb1="00000000"/>
  </w:font>
  <w:font w:name="Tahoma">
    <w:panose1 w:val="020B0604030504040204"/>
    <w:charset w:val="00"/>
    <w:family w:val="swiss"/>
    <w:notTrueType/>
    <w:pitch w:val="variable"/>
    <w:sig w:usb0="00000003" w:usb1="00000000" w:usb2="00000000" w:usb3="00000000" w:csb0="00000001" w:csb1="00000000"/>
  </w:font>
  <w:font w:name="Century-Light">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M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7FC" w:rsidRDefault="000B4CB6">
    <w:pPr>
      <w:pStyle w:val="Piedepgina"/>
      <w:jc w:val="center"/>
    </w:pPr>
    <w:r>
      <w:fldChar w:fldCharType="begin"/>
    </w:r>
    <w:r w:rsidR="003E6F50">
      <w:instrText>PAGE   \* MERGEFORMAT</w:instrText>
    </w:r>
    <w:r>
      <w:fldChar w:fldCharType="separate"/>
    </w:r>
    <w:r w:rsidR="004C735D">
      <w:rPr>
        <w:noProof/>
      </w:rPr>
      <w:t>1</w:t>
    </w:r>
    <w:r>
      <w:rPr>
        <w:noProof/>
      </w:rPr>
      <w:fldChar w:fldCharType="end"/>
    </w:r>
  </w:p>
  <w:p w:rsidR="008F27FC" w:rsidRDefault="008F27FC">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69C6" w:rsidRDefault="009F69C6" w:rsidP="008F27FC">
      <w:pPr>
        <w:spacing w:after="0" w:line="240" w:lineRule="auto"/>
      </w:pPr>
      <w:r>
        <w:separator/>
      </w:r>
    </w:p>
  </w:footnote>
  <w:footnote w:type="continuationSeparator" w:id="1">
    <w:p w:rsidR="009F69C6" w:rsidRDefault="009F69C6" w:rsidP="008F27F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8216F"/>
    <w:multiLevelType w:val="hybridMultilevel"/>
    <w:tmpl w:val="315E6306"/>
    <w:lvl w:ilvl="0" w:tplc="C2A23E30">
      <w:start w:val="1"/>
      <w:numFmt w:val="lowerLetter"/>
      <w:lvlText w:val="%1)"/>
      <w:lvlJc w:val="left"/>
      <w:pPr>
        <w:ind w:left="4755" w:hanging="360"/>
      </w:pPr>
      <w:rPr>
        <w:rFonts w:hint="default"/>
      </w:rPr>
    </w:lvl>
    <w:lvl w:ilvl="1" w:tplc="0C0A0019" w:tentative="1">
      <w:start w:val="1"/>
      <w:numFmt w:val="lowerLetter"/>
      <w:lvlText w:val="%2."/>
      <w:lvlJc w:val="left"/>
      <w:pPr>
        <w:ind w:left="5475" w:hanging="360"/>
      </w:pPr>
    </w:lvl>
    <w:lvl w:ilvl="2" w:tplc="0C0A001B" w:tentative="1">
      <w:start w:val="1"/>
      <w:numFmt w:val="lowerRoman"/>
      <w:lvlText w:val="%3."/>
      <w:lvlJc w:val="right"/>
      <w:pPr>
        <w:ind w:left="6195" w:hanging="180"/>
      </w:pPr>
    </w:lvl>
    <w:lvl w:ilvl="3" w:tplc="0C0A000F" w:tentative="1">
      <w:start w:val="1"/>
      <w:numFmt w:val="decimal"/>
      <w:lvlText w:val="%4."/>
      <w:lvlJc w:val="left"/>
      <w:pPr>
        <w:ind w:left="6915" w:hanging="360"/>
      </w:pPr>
    </w:lvl>
    <w:lvl w:ilvl="4" w:tplc="0C0A0019" w:tentative="1">
      <w:start w:val="1"/>
      <w:numFmt w:val="lowerLetter"/>
      <w:lvlText w:val="%5."/>
      <w:lvlJc w:val="left"/>
      <w:pPr>
        <w:ind w:left="7635" w:hanging="360"/>
      </w:pPr>
    </w:lvl>
    <w:lvl w:ilvl="5" w:tplc="0C0A001B" w:tentative="1">
      <w:start w:val="1"/>
      <w:numFmt w:val="lowerRoman"/>
      <w:lvlText w:val="%6."/>
      <w:lvlJc w:val="right"/>
      <w:pPr>
        <w:ind w:left="8355" w:hanging="180"/>
      </w:pPr>
    </w:lvl>
    <w:lvl w:ilvl="6" w:tplc="0C0A000F" w:tentative="1">
      <w:start w:val="1"/>
      <w:numFmt w:val="decimal"/>
      <w:lvlText w:val="%7."/>
      <w:lvlJc w:val="left"/>
      <w:pPr>
        <w:ind w:left="9075" w:hanging="360"/>
      </w:pPr>
    </w:lvl>
    <w:lvl w:ilvl="7" w:tplc="0C0A0019" w:tentative="1">
      <w:start w:val="1"/>
      <w:numFmt w:val="lowerLetter"/>
      <w:lvlText w:val="%8."/>
      <w:lvlJc w:val="left"/>
      <w:pPr>
        <w:ind w:left="9795" w:hanging="360"/>
      </w:pPr>
    </w:lvl>
    <w:lvl w:ilvl="8" w:tplc="0C0A001B" w:tentative="1">
      <w:start w:val="1"/>
      <w:numFmt w:val="lowerRoman"/>
      <w:lvlText w:val="%9."/>
      <w:lvlJc w:val="right"/>
      <w:pPr>
        <w:ind w:left="10515" w:hanging="180"/>
      </w:pPr>
    </w:lvl>
  </w:abstractNum>
  <w:abstractNum w:abstractNumId="1">
    <w:nsid w:val="1418219F"/>
    <w:multiLevelType w:val="hybridMultilevel"/>
    <w:tmpl w:val="401E3730"/>
    <w:lvl w:ilvl="0" w:tplc="7B1454B6">
      <w:numFmt w:val="bullet"/>
      <w:lvlText w:val="-"/>
      <w:lvlJc w:val="left"/>
      <w:pPr>
        <w:ind w:left="720" w:hanging="360"/>
      </w:pPr>
      <w:rPr>
        <w:rFonts w:ascii="Verdana" w:eastAsia="Calibri" w:hAnsi="Verdana"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4483434"/>
    <w:multiLevelType w:val="multilevel"/>
    <w:tmpl w:val="55BEF2A6"/>
    <w:lvl w:ilvl="0">
      <w:start w:val="1"/>
      <w:numFmt w:val="none"/>
      <w:pStyle w:val="MemText"/>
      <w:suff w:val="nothing"/>
      <w:lvlText w:val=""/>
      <w:lvlJc w:val="left"/>
      <w:pPr>
        <w:ind w:left="0" w:firstLine="0"/>
      </w:pPr>
      <w:rPr>
        <w:rFonts w:hint="default"/>
        <w:b w:val="0"/>
        <w:i w:val="0"/>
      </w:rPr>
    </w:lvl>
    <w:lvl w:ilvl="1">
      <w:start w:val="1"/>
      <w:numFmt w:val="bullet"/>
      <w:lvlText w:val="*"/>
      <w:lvlJc w:val="left"/>
      <w:pPr>
        <w:tabs>
          <w:tab w:val="num" w:pos="360"/>
        </w:tabs>
        <w:ind w:left="357" w:hanging="357"/>
      </w:pPr>
      <w:rPr>
        <w:rFonts w:ascii="Times New Roman" w:cs="Times New Roman" w:hint="default"/>
        <w:b w:val="0"/>
        <w:i w:val="0"/>
        <w:u w:val="none"/>
      </w:rPr>
    </w:lvl>
    <w:lvl w:ilvl="2">
      <w:start w:val="1"/>
      <w:numFmt w:val="none"/>
      <w:suff w:val="nothing"/>
      <w:lvlText w:val=""/>
      <w:lvlJc w:val="left"/>
      <w:pPr>
        <w:ind w:left="357" w:firstLine="0"/>
      </w:pPr>
      <w:rPr>
        <w:rFonts w:hint="default"/>
      </w:rPr>
    </w:lvl>
    <w:lvl w:ilvl="3">
      <w:start w:val="1"/>
      <w:numFmt w:val="bullet"/>
      <w:lvlText w:val="°"/>
      <w:lvlJc w:val="left"/>
      <w:pPr>
        <w:tabs>
          <w:tab w:val="num" w:pos="737"/>
        </w:tabs>
        <w:ind w:left="737" w:hanging="380"/>
      </w:pPr>
      <w:rPr>
        <w:rFonts w:ascii="Times New Roman" w:cs="Times New Roman" w:hint="default"/>
      </w:rPr>
    </w:lvl>
    <w:lvl w:ilvl="4">
      <w:start w:val="1"/>
      <w:numFmt w:val="none"/>
      <w:suff w:val="nothing"/>
      <w:lvlText w:val=""/>
      <w:lvlJc w:val="left"/>
      <w:pPr>
        <w:ind w:left="737" w:firstLine="0"/>
      </w:pPr>
      <w:rPr>
        <w:rFonts w:hint="default"/>
      </w:rPr>
    </w:lvl>
    <w:lvl w:ilvl="5">
      <w:start w:val="1"/>
      <w:numFmt w:val="bullet"/>
      <w:lvlText w:val="-"/>
      <w:lvlJc w:val="left"/>
      <w:pPr>
        <w:tabs>
          <w:tab w:val="num" w:pos="1134"/>
        </w:tabs>
        <w:ind w:left="1134" w:hanging="397"/>
      </w:pPr>
      <w:rPr>
        <w:rFonts w:ascii="Times New Roman" w:cs="Times New Roman" w:hint="default"/>
        <w:color w:val="auto"/>
      </w:rPr>
    </w:lvl>
    <w:lvl w:ilvl="6">
      <w:start w:val="1"/>
      <w:numFmt w:val="none"/>
      <w:suff w:val="nothing"/>
      <w:lvlText w:val=""/>
      <w:lvlJc w:val="left"/>
      <w:pPr>
        <w:ind w:left="1134" w:firstLine="0"/>
      </w:pPr>
      <w:rPr>
        <w:rFonts w:hint="default"/>
      </w:rPr>
    </w:lvl>
    <w:lvl w:ilvl="7">
      <w:start w:val="1"/>
      <w:numFmt w:val="bullet"/>
      <w:lvlText w:val="."/>
      <w:lvlJc w:val="left"/>
      <w:pPr>
        <w:tabs>
          <w:tab w:val="num" w:pos="1531"/>
        </w:tabs>
        <w:ind w:left="1531" w:hanging="397"/>
      </w:pPr>
      <w:rPr>
        <w:rFonts w:ascii="Times New Roman" w:cs="Times New Roman" w:hint="default"/>
      </w:rPr>
    </w:lvl>
    <w:lvl w:ilvl="8">
      <w:start w:val="1"/>
      <w:numFmt w:val="none"/>
      <w:suff w:val="nothing"/>
      <w:lvlText w:val=""/>
      <w:lvlJc w:val="left"/>
      <w:pPr>
        <w:ind w:left="1531" w:firstLine="0"/>
      </w:pPr>
      <w:rPr>
        <w:rFonts w:hint="default"/>
      </w:rPr>
    </w:lvl>
  </w:abstractNum>
  <w:abstractNum w:abstractNumId="3">
    <w:nsid w:val="31F252FA"/>
    <w:multiLevelType w:val="hybridMultilevel"/>
    <w:tmpl w:val="68B090A2"/>
    <w:lvl w:ilvl="0" w:tplc="B28067FA">
      <w:numFmt w:val="bullet"/>
      <w:lvlText w:val="-"/>
      <w:lvlJc w:val="left"/>
      <w:pPr>
        <w:ind w:left="1065" w:hanging="360"/>
      </w:pPr>
      <w:rPr>
        <w:rFonts w:ascii="Calibri" w:eastAsia="Calibri" w:hAnsi="Calibri" w:cs="Times New Roman" w:hint="default"/>
      </w:rPr>
    </w:lvl>
    <w:lvl w:ilvl="1" w:tplc="0C0A0003">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4">
    <w:nsid w:val="4A461330"/>
    <w:multiLevelType w:val="hybridMultilevel"/>
    <w:tmpl w:val="3A983818"/>
    <w:lvl w:ilvl="0" w:tplc="3652300A">
      <w:start w:val="1"/>
      <w:numFmt w:val="decimal"/>
      <w:lvlText w:val="%1."/>
      <w:lvlJc w:val="left"/>
      <w:pPr>
        <w:ind w:left="1590" w:hanging="87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CC5879"/>
    <w:rsid w:val="0000671B"/>
    <w:rsid w:val="000177A5"/>
    <w:rsid w:val="00017ED7"/>
    <w:rsid w:val="00035DB4"/>
    <w:rsid w:val="00040B8E"/>
    <w:rsid w:val="00045518"/>
    <w:rsid w:val="000520FE"/>
    <w:rsid w:val="00073608"/>
    <w:rsid w:val="0009641C"/>
    <w:rsid w:val="000B4CB6"/>
    <w:rsid w:val="000C7F7D"/>
    <w:rsid w:val="000D4708"/>
    <w:rsid w:val="000D535F"/>
    <w:rsid w:val="000E3144"/>
    <w:rsid w:val="000F0403"/>
    <w:rsid w:val="0010471A"/>
    <w:rsid w:val="0010684C"/>
    <w:rsid w:val="00107043"/>
    <w:rsid w:val="00114E02"/>
    <w:rsid w:val="00137E9C"/>
    <w:rsid w:val="001537DE"/>
    <w:rsid w:val="0018504C"/>
    <w:rsid w:val="001D0ADF"/>
    <w:rsid w:val="001D4F09"/>
    <w:rsid w:val="00215B5A"/>
    <w:rsid w:val="00243134"/>
    <w:rsid w:val="00244B4D"/>
    <w:rsid w:val="002960A7"/>
    <w:rsid w:val="002C2AF6"/>
    <w:rsid w:val="002C616E"/>
    <w:rsid w:val="002D1C26"/>
    <w:rsid w:val="002E6B17"/>
    <w:rsid w:val="003021FF"/>
    <w:rsid w:val="00317190"/>
    <w:rsid w:val="00317D2D"/>
    <w:rsid w:val="00323E8F"/>
    <w:rsid w:val="00335804"/>
    <w:rsid w:val="00347445"/>
    <w:rsid w:val="00350418"/>
    <w:rsid w:val="00351EC3"/>
    <w:rsid w:val="003651FA"/>
    <w:rsid w:val="003724FD"/>
    <w:rsid w:val="00390848"/>
    <w:rsid w:val="00395169"/>
    <w:rsid w:val="00396B2E"/>
    <w:rsid w:val="003B0EE3"/>
    <w:rsid w:val="003E2372"/>
    <w:rsid w:val="003E6F50"/>
    <w:rsid w:val="003F0CE8"/>
    <w:rsid w:val="004261A4"/>
    <w:rsid w:val="00426610"/>
    <w:rsid w:val="004460C3"/>
    <w:rsid w:val="00446869"/>
    <w:rsid w:val="00470363"/>
    <w:rsid w:val="00473CC5"/>
    <w:rsid w:val="004A08E9"/>
    <w:rsid w:val="004B4332"/>
    <w:rsid w:val="004B44A7"/>
    <w:rsid w:val="004B5639"/>
    <w:rsid w:val="004C735D"/>
    <w:rsid w:val="004D7301"/>
    <w:rsid w:val="00502D08"/>
    <w:rsid w:val="00510812"/>
    <w:rsid w:val="00516D49"/>
    <w:rsid w:val="00534BAA"/>
    <w:rsid w:val="0054786E"/>
    <w:rsid w:val="005541F1"/>
    <w:rsid w:val="00575205"/>
    <w:rsid w:val="00577D30"/>
    <w:rsid w:val="00583069"/>
    <w:rsid w:val="005956AA"/>
    <w:rsid w:val="005C094C"/>
    <w:rsid w:val="005E5619"/>
    <w:rsid w:val="00602F82"/>
    <w:rsid w:val="00614D67"/>
    <w:rsid w:val="006263F5"/>
    <w:rsid w:val="006344E0"/>
    <w:rsid w:val="00635586"/>
    <w:rsid w:val="00673660"/>
    <w:rsid w:val="00673904"/>
    <w:rsid w:val="006A3686"/>
    <w:rsid w:val="006B4644"/>
    <w:rsid w:val="006B7E79"/>
    <w:rsid w:val="006C1D32"/>
    <w:rsid w:val="006D7DC7"/>
    <w:rsid w:val="006E76FA"/>
    <w:rsid w:val="007017E9"/>
    <w:rsid w:val="0070393D"/>
    <w:rsid w:val="007119C4"/>
    <w:rsid w:val="00736606"/>
    <w:rsid w:val="00757ACA"/>
    <w:rsid w:val="00766441"/>
    <w:rsid w:val="00772A24"/>
    <w:rsid w:val="007749EE"/>
    <w:rsid w:val="00775D12"/>
    <w:rsid w:val="00780259"/>
    <w:rsid w:val="007A1D95"/>
    <w:rsid w:val="007C02D3"/>
    <w:rsid w:val="007D0984"/>
    <w:rsid w:val="007D0F6A"/>
    <w:rsid w:val="007E75F7"/>
    <w:rsid w:val="00800705"/>
    <w:rsid w:val="00807A0E"/>
    <w:rsid w:val="00827B43"/>
    <w:rsid w:val="00844EB8"/>
    <w:rsid w:val="00845467"/>
    <w:rsid w:val="00846231"/>
    <w:rsid w:val="00867DBF"/>
    <w:rsid w:val="00871D3F"/>
    <w:rsid w:val="00892918"/>
    <w:rsid w:val="008B03F6"/>
    <w:rsid w:val="008C16BC"/>
    <w:rsid w:val="008D79DD"/>
    <w:rsid w:val="008F27FC"/>
    <w:rsid w:val="008F4BBF"/>
    <w:rsid w:val="00905C66"/>
    <w:rsid w:val="009113F2"/>
    <w:rsid w:val="00914B8C"/>
    <w:rsid w:val="00927D2D"/>
    <w:rsid w:val="00947F6F"/>
    <w:rsid w:val="009550FE"/>
    <w:rsid w:val="009B71C3"/>
    <w:rsid w:val="009E0B0A"/>
    <w:rsid w:val="009F69C6"/>
    <w:rsid w:val="00A11222"/>
    <w:rsid w:val="00A178B9"/>
    <w:rsid w:val="00A30863"/>
    <w:rsid w:val="00A365CD"/>
    <w:rsid w:val="00A83132"/>
    <w:rsid w:val="00A94F58"/>
    <w:rsid w:val="00A96723"/>
    <w:rsid w:val="00AB6B85"/>
    <w:rsid w:val="00AF1A4D"/>
    <w:rsid w:val="00AF62A1"/>
    <w:rsid w:val="00AF7B44"/>
    <w:rsid w:val="00B0768B"/>
    <w:rsid w:val="00B20FB3"/>
    <w:rsid w:val="00B42C01"/>
    <w:rsid w:val="00B66246"/>
    <w:rsid w:val="00B702DC"/>
    <w:rsid w:val="00B84C59"/>
    <w:rsid w:val="00B94CC6"/>
    <w:rsid w:val="00BA64A8"/>
    <w:rsid w:val="00C0037B"/>
    <w:rsid w:val="00C152AE"/>
    <w:rsid w:val="00C3616D"/>
    <w:rsid w:val="00C40442"/>
    <w:rsid w:val="00C70FA7"/>
    <w:rsid w:val="00C8129D"/>
    <w:rsid w:val="00CA77B4"/>
    <w:rsid w:val="00CB27AA"/>
    <w:rsid w:val="00CB3C91"/>
    <w:rsid w:val="00CC5879"/>
    <w:rsid w:val="00CD060F"/>
    <w:rsid w:val="00CD1E66"/>
    <w:rsid w:val="00CD7B0E"/>
    <w:rsid w:val="00CF3B3C"/>
    <w:rsid w:val="00CF3B6B"/>
    <w:rsid w:val="00D122D3"/>
    <w:rsid w:val="00D30427"/>
    <w:rsid w:val="00D30C91"/>
    <w:rsid w:val="00D439B8"/>
    <w:rsid w:val="00D46033"/>
    <w:rsid w:val="00D63CE9"/>
    <w:rsid w:val="00D64C05"/>
    <w:rsid w:val="00D65C82"/>
    <w:rsid w:val="00D970BA"/>
    <w:rsid w:val="00DA7844"/>
    <w:rsid w:val="00DB0B29"/>
    <w:rsid w:val="00DC7B50"/>
    <w:rsid w:val="00DD1261"/>
    <w:rsid w:val="00DD2EF5"/>
    <w:rsid w:val="00DD32B2"/>
    <w:rsid w:val="00DD35B8"/>
    <w:rsid w:val="00E16543"/>
    <w:rsid w:val="00E214B9"/>
    <w:rsid w:val="00E27A69"/>
    <w:rsid w:val="00E41DD1"/>
    <w:rsid w:val="00E834C8"/>
    <w:rsid w:val="00E83673"/>
    <w:rsid w:val="00EA00B4"/>
    <w:rsid w:val="00EA689F"/>
    <w:rsid w:val="00EA763D"/>
    <w:rsid w:val="00EB6980"/>
    <w:rsid w:val="00EF29FB"/>
    <w:rsid w:val="00F06293"/>
    <w:rsid w:val="00F10B2C"/>
    <w:rsid w:val="00F17AE4"/>
    <w:rsid w:val="00F24DC4"/>
    <w:rsid w:val="00F26B4E"/>
    <w:rsid w:val="00F551BB"/>
    <w:rsid w:val="00F556C7"/>
    <w:rsid w:val="00F82E31"/>
    <w:rsid w:val="00FA11E5"/>
    <w:rsid w:val="00FA5407"/>
    <w:rsid w:val="00FB2CC3"/>
    <w:rsid w:val="00FB714C"/>
    <w:rsid w:val="00FB75BA"/>
    <w:rsid w:val="00FF6357"/>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AF6"/>
    <w:pPr>
      <w:spacing w:after="160" w:line="259" w:lineRule="auto"/>
    </w:pPr>
    <w:rPr>
      <w:sz w:val="22"/>
      <w:szCs w:val="22"/>
      <w:lang w:eastAsia="en-US"/>
    </w:rPr>
  </w:style>
  <w:style w:type="paragraph" w:styleId="Ttulo1">
    <w:name w:val="heading 1"/>
    <w:basedOn w:val="Normal"/>
    <w:link w:val="Ttulo1Car"/>
    <w:uiPriority w:val="9"/>
    <w:qFormat/>
    <w:rsid w:val="001D4F09"/>
    <w:pPr>
      <w:spacing w:before="100" w:beforeAutospacing="1" w:after="100" w:afterAutospacing="1" w:line="240" w:lineRule="auto"/>
      <w:outlineLvl w:val="0"/>
    </w:pPr>
    <w:rPr>
      <w:rFonts w:ascii="Times New Roman" w:eastAsia="Times New Roman" w:hAnsi="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F27FC"/>
    <w:pPr>
      <w:tabs>
        <w:tab w:val="center" w:pos="4252"/>
        <w:tab w:val="right" w:pos="8504"/>
      </w:tabs>
    </w:pPr>
  </w:style>
  <w:style w:type="character" w:customStyle="1" w:styleId="EncabezadoCar">
    <w:name w:val="Encabezado Car"/>
    <w:link w:val="Encabezado"/>
    <w:uiPriority w:val="99"/>
    <w:rsid w:val="008F27FC"/>
    <w:rPr>
      <w:sz w:val="22"/>
      <w:szCs w:val="22"/>
      <w:lang w:eastAsia="en-US"/>
    </w:rPr>
  </w:style>
  <w:style w:type="paragraph" w:styleId="Piedepgina">
    <w:name w:val="footer"/>
    <w:basedOn w:val="Normal"/>
    <w:link w:val="PiedepginaCar"/>
    <w:uiPriority w:val="99"/>
    <w:unhideWhenUsed/>
    <w:rsid w:val="008F27FC"/>
    <w:pPr>
      <w:tabs>
        <w:tab w:val="center" w:pos="4252"/>
        <w:tab w:val="right" w:pos="8504"/>
      </w:tabs>
    </w:pPr>
  </w:style>
  <w:style w:type="character" w:customStyle="1" w:styleId="PiedepginaCar">
    <w:name w:val="Pie de página Car"/>
    <w:link w:val="Piedepgina"/>
    <w:uiPriority w:val="99"/>
    <w:rsid w:val="008F27FC"/>
    <w:rPr>
      <w:sz w:val="22"/>
      <w:szCs w:val="22"/>
      <w:lang w:eastAsia="en-US"/>
    </w:rPr>
  </w:style>
  <w:style w:type="paragraph" w:customStyle="1" w:styleId="articulo">
    <w:name w:val="articulo"/>
    <w:basedOn w:val="Normal"/>
    <w:rsid w:val="006A3686"/>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parrafo">
    <w:name w:val="parrafo"/>
    <w:basedOn w:val="Normal"/>
    <w:rsid w:val="006A3686"/>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parrafo2">
    <w:name w:val="parrafo_2"/>
    <w:basedOn w:val="Normal"/>
    <w:rsid w:val="006A3686"/>
    <w:pPr>
      <w:spacing w:before="100" w:beforeAutospacing="1" w:after="100" w:afterAutospacing="1" w:line="240" w:lineRule="auto"/>
    </w:pPr>
    <w:rPr>
      <w:rFonts w:ascii="Times New Roman" w:eastAsia="Times New Roman" w:hAnsi="Times New Roman"/>
      <w:sz w:val="24"/>
      <w:szCs w:val="24"/>
      <w:lang w:eastAsia="es-ES"/>
    </w:rPr>
  </w:style>
  <w:style w:type="character" w:styleId="Hipervnculo">
    <w:name w:val="Hyperlink"/>
    <w:uiPriority w:val="99"/>
    <w:semiHidden/>
    <w:unhideWhenUsed/>
    <w:rsid w:val="00F10B2C"/>
    <w:rPr>
      <w:color w:val="0000FF"/>
      <w:u w:val="single"/>
    </w:rPr>
  </w:style>
  <w:style w:type="paragraph" w:customStyle="1" w:styleId="MemText">
    <w:name w:val=".Mem Text *"/>
    <w:basedOn w:val="Normal"/>
    <w:rsid w:val="006263F5"/>
    <w:pPr>
      <w:numPr>
        <w:numId w:val="2"/>
      </w:numPr>
      <w:tabs>
        <w:tab w:val="right" w:leader="dot" w:pos="9072"/>
      </w:tabs>
      <w:spacing w:after="0" w:line="240" w:lineRule="auto"/>
      <w:jc w:val="both"/>
    </w:pPr>
    <w:rPr>
      <w:rFonts w:ascii="Xerox Sans Serif Wide" w:eastAsia="Times New Roman" w:hAnsi="Xerox Sans Serif Wide"/>
      <w:sz w:val="17"/>
      <w:szCs w:val="20"/>
      <w:lang w:val="es-ES_tradnl" w:eastAsia="es-ES"/>
    </w:rPr>
  </w:style>
  <w:style w:type="character" w:customStyle="1" w:styleId="Ttulo1Car">
    <w:name w:val="Título 1 Car"/>
    <w:basedOn w:val="Fuentedeprrafopredeter"/>
    <w:link w:val="Ttulo1"/>
    <w:uiPriority w:val="9"/>
    <w:rsid w:val="001D4F09"/>
    <w:rPr>
      <w:rFonts w:ascii="Times New Roman" w:eastAsia="Times New Roman" w:hAnsi="Times New Roman"/>
      <w:b/>
      <w:bCs/>
      <w:kern w:val="36"/>
      <w:sz w:val="48"/>
      <w:szCs w:val="48"/>
    </w:rPr>
  </w:style>
  <w:style w:type="paragraph" w:styleId="NormalWeb">
    <w:name w:val="Normal (Web)"/>
    <w:basedOn w:val="Normal"/>
    <w:uiPriority w:val="99"/>
    <w:semiHidden/>
    <w:unhideWhenUsed/>
    <w:rsid w:val="001D4F09"/>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fuentefecha">
    <w:name w:val="fuentefecha"/>
    <w:basedOn w:val="Normal"/>
    <w:rsid w:val="001D4F09"/>
    <w:pPr>
      <w:spacing w:before="100" w:beforeAutospacing="1" w:after="100" w:afterAutospacing="1" w:line="240" w:lineRule="auto"/>
    </w:pPr>
    <w:rPr>
      <w:rFonts w:ascii="Times New Roman" w:eastAsia="Times New Roman" w:hAnsi="Times New Roman"/>
      <w:sz w:val="24"/>
      <w:szCs w:val="24"/>
      <w:lang w:eastAsia="es-ES"/>
    </w:rPr>
  </w:style>
  <w:style w:type="character" w:customStyle="1" w:styleId="mayusculas">
    <w:name w:val="mayusculas"/>
    <w:basedOn w:val="Fuentedeprrafopredeter"/>
    <w:rsid w:val="001D4F09"/>
  </w:style>
  <w:style w:type="character" w:customStyle="1" w:styleId="apple-converted-space">
    <w:name w:val="apple-converted-space"/>
    <w:basedOn w:val="Fuentedeprrafopredeter"/>
    <w:rsid w:val="001D4F09"/>
  </w:style>
  <w:style w:type="table" w:styleId="Tablaconcuadrcula">
    <w:name w:val="Table Grid"/>
    <w:basedOn w:val="Tablanormal"/>
    <w:uiPriority w:val="39"/>
    <w:rsid w:val="00CB3C9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871D3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71D3F"/>
    <w:rPr>
      <w:rFonts w:ascii="Tahoma" w:hAnsi="Tahoma" w:cs="Tahoma"/>
      <w:sz w:val="16"/>
      <w:szCs w:val="16"/>
      <w:lang w:eastAsia="en-US"/>
    </w:rPr>
  </w:style>
  <w:style w:type="paragraph" w:styleId="Prrafodelista">
    <w:name w:val="List Paragraph"/>
    <w:basedOn w:val="Normal"/>
    <w:uiPriority w:val="34"/>
    <w:qFormat/>
    <w:rsid w:val="00DD32B2"/>
    <w:pPr>
      <w:ind w:left="720"/>
      <w:contextualSpacing/>
    </w:pPr>
  </w:style>
</w:styles>
</file>

<file path=word/webSettings.xml><?xml version="1.0" encoding="utf-8"?>
<w:webSettings xmlns:r="http://schemas.openxmlformats.org/officeDocument/2006/relationships" xmlns:w="http://schemas.openxmlformats.org/wordprocessingml/2006/main">
  <w:divs>
    <w:div w:id="83690373">
      <w:bodyDiv w:val="1"/>
      <w:marLeft w:val="0"/>
      <w:marRight w:val="0"/>
      <w:marTop w:val="0"/>
      <w:marBottom w:val="0"/>
      <w:divBdr>
        <w:top w:val="none" w:sz="0" w:space="0" w:color="auto"/>
        <w:left w:val="none" w:sz="0" w:space="0" w:color="auto"/>
        <w:bottom w:val="none" w:sz="0" w:space="0" w:color="auto"/>
        <w:right w:val="none" w:sz="0" w:space="0" w:color="auto"/>
      </w:divBdr>
      <w:divsChild>
        <w:div w:id="1662276907">
          <w:marLeft w:val="0"/>
          <w:marRight w:val="0"/>
          <w:marTop w:val="0"/>
          <w:marBottom w:val="0"/>
          <w:divBdr>
            <w:top w:val="none" w:sz="0" w:space="0" w:color="auto"/>
            <w:left w:val="none" w:sz="0" w:space="0" w:color="auto"/>
            <w:bottom w:val="none" w:sz="0" w:space="0" w:color="auto"/>
            <w:right w:val="none" w:sz="0" w:space="0" w:color="auto"/>
          </w:divBdr>
        </w:div>
      </w:divsChild>
    </w:div>
    <w:div w:id="95641085">
      <w:bodyDiv w:val="1"/>
      <w:marLeft w:val="0"/>
      <w:marRight w:val="0"/>
      <w:marTop w:val="0"/>
      <w:marBottom w:val="0"/>
      <w:divBdr>
        <w:top w:val="none" w:sz="0" w:space="0" w:color="auto"/>
        <w:left w:val="none" w:sz="0" w:space="0" w:color="auto"/>
        <w:bottom w:val="none" w:sz="0" w:space="0" w:color="auto"/>
        <w:right w:val="none" w:sz="0" w:space="0" w:color="auto"/>
      </w:divBdr>
    </w:div>
    <w:div w:id="106968259">
      <w:bodyDiv w:val="1"/>
      <w:marLeft w:val="0"/>
      <w:marRight w:val="0"/>
      <w:marTop w:val="0"/>
      <w:marBottom w:val="0"/>
      <w:divBdr>
        <w:top w:val="none" w:sz="0" w:space="0" w:color="auto"/>
        <w:left w:val="none" w:sz="0" w:space="0" w:color="auto"/>
        <w:bottom w:val="none" w:sz="0" w:space="0" w:color="auto"/>
        <w:right w:val="none" w:sz="0" w:space="0" w:color="auto"/>
      </w:divBdr>
    </w:div>
    <w:div w:id="914625237">
      <w:bodyDiv w:val="1"/>
      <w:marLeft w:val="0"/>
      <w:marRight w:val="0"/>
      <w:marTop w:val="0"/>
      <w:marBottom w:val="0"/>
      <w:divBdr>
        <w:top w:val="none" w:sz="0" w:space="0" w:color="auto"/>
        <w:left w:val="none" w:sz="0" w:space="0" w:color="auto"/>
        <w:bottom w:val="none" w:sz="0" w:space="0" w:color="auto"/>
        <w:right w:val="none" w:sz="0" w:space="0" w:color="auto"/>
      </w:divBdr>
    </w:div>
    <w:div w:id="1399940546">
      <w:bodyDiv w:val="1"/>
      <w:marLeft w:val="0"/>
      <w:marRight w:val="0"/>
      <w:marTop w:val="0"/>
      <w:marBottom w:val="0"/>
      <w:divBdr>
        <w:top w:val="none" w:sz="0" w:space="0" w:color="auto"/>
        <w:left w:val="none" w:sz="0" w:space="0" w:color="auto"/>
        <w:bottom w:val="none" w:sz="0" w:space="0" w:color="auto"/>
        <w:right w:val="none" w:sz="0" w:space="0" w:color="auto"/>
      </w:divBdr>
      <w:divsChild>
        <w:div w:id="933825180">
          <w:marLeft w:val="0"/>
          <w:marRight w:val="0"/>
          <w:marTop w:val="0"/>
          <w:marBottom w:val="0"/>
          <w:divBdr>
            <w:top w:val="none" w:sz="0" w:space="0" w:color="auto"/>
            <w:left w:val="none" w:sz="0" w:space="0" w:color="auto"/>
            <w:bottom w:val="none" w:sz="0" w:space="0" w:color="auto"/>
            <w:right w:val="none" w:sz="0" w:space="0" w:color="auto"/>
          </w:divBdr>
        </w:div>
        <w:div w:id="321475223">
          <w:marLeft w:val="0"/>
          <w:marRight w:val="0"/>
          <w:marTop w:val="0"/>
          <w:marBottom w:val="0"/>
          <w:divBdr>
            <w:top w:val="none" w:sz="0" w:space="0" w:color="auto"/>
            <w:left w:val="none" w:sz="0" w:space="0" w:color="auto"/>
            <w:bottom w:val="none" w:sz="0" w:space="0" w:color="auto"/>
            <w:right w:val="none" w:sz="0" w:space="0" w:color="auto"/>
          </w:divBdr>
        </w:div>
        <w:div w:id="173495491">
          <w:marLeft w:val="0"/>
          <w:marRight w:val="0"/>
          <w:marTop w:val="0"/>
          <w:marBottom w:val="0"/>
          <w:divBdr>
            <w:top w:val="none" w:sz="0" w:space="0" w:color="auto"/>
            <w:left w:val="none" w:sz="0" w:space="0" w:color="auto"/>
            <w:bottom w:val="none" w:sz="0" w:space="0" w:color="auto"/>
            <w:right w:val="none" w:sz="0" w:space="0" w:color="auto"/>
          </w:divBdr>
        </w:div>
        <w:div w:id="1537963335">
          <w:marLeft w:val="0"/>
          <w:marRight w:val="0"/>
          <w:marTop w:val="0"/>
          <w:marBottom w:val="0"/>
          <w:divBdr>
            <w:top w:val="none" w:sz="0" w:space="0" w:color="auto"/>
            <w:left w:val="none" w:sz="0" w:space="0" w:color="auto"/>
            <w:bottom w:val="none" w:sz="0" w:space="0" w:color="auto"/>
            <w:right w:val="none" w:sz="0" w:space="0" w:color="auto"/>
          </w:divBdr>
        </w:div>
      </w:divsChild>
    </w:div>
    <w:div w:id="1922987846">
      <w:bodyDiv w:val="1"/>
      <w:marLeft w:val="0"/>
      <w:marRight w:val="0"/>
      <w:marTop w:val="0"/>
      <w:marBottom w:val="0"/>
      <w:divBdr>
        <w:top w:val="none" w:sz="0" w:space="0" w:color="auto"/>
        <w:left w:val="none" w:sz="0" w:space="0" w:color="auto"/>
        <w:bottom w:val="none" w:sz="0" w:space="0" w:color="auto"/>
        <w:right w:val="none" w:sz="0" w:space="0" w:color="auto"/>
      </w:divBdr>
      <w:divsChild>
        <w:div w:id="1609460114">
          <w:marLeft w:val="0"/>
          <w:marRight w:val="0"/>
          <w:marTop w:val="0"/>
          <w:marBottom w:val="600"/>
          <w:divBdr>
            <w:top w:val="none" w:sz="0" w:space="0" w:color="auto"/>
            <w:left w:val="none" w:sz="0" w:space="0" w:color="auto"/>
            <w:bottom w:val="none" w:sz="0" w:space="0" w:color="auto"/>
            <w:right w:val="none" w:sz="0" w:space="0" w:color="auto"/>
          </w:divBdr>
          <w:divsChild>
            <w:div w:id="387724755">
              <w:marLeft w:val="0"/>
              <w:marRight w:val="0"/>
              <w:marTop w:val="0"/>
              <w:marBottom w:val="150"/>
              <w:divBdr>
                <w:top w:val="none" w:sz="0" w:space="0" w:color="auto"/>
                <w:left w:val="none" w:sz="0" w:space="0" w:color="auto"/>
                <w:bottom w:val="none" w:sz="0" w:space="0" w:color="auto"/>
                <w:right w:val="none" w:sz="0" w:space="0" w:color="auto"/>
              </w:divBdr>
              <w:divsChild>
                <w:div w:id="67460054">
                  <w:marLeft w:val="0"/>
                  <w:marRight w:val="105"/>
                  <w:marTop w:val="0"/>
                  <w:marBottom w:val="0"/>
                  <w:divBdr>
                    <w:top w:val="none" w:sz="0" w:space="0" w:color="auto"/>
                    <w:left w:val="none" w:sz="0" w:space="0" w:color="auto"/>
                    <w:bottom w:val="none" w:sz="0" w:space="0" w:color="auto"/>
                    <w:right w:val="none" w:sz="0" w:space="0" w:color="auto"/>
                  </w:divBdr>
                </w:div>
                <w:div w:id="1326664460">
                  <w:marLeft w:val="0"/>
                  <w:marRight w:val="0"/>
                  <w:marTop w:val="0"/>
                  <w:marBottom w:val="0"/>
                  <w:divBdr>
                    <w:top w:val="none" w:sz="0" w:space="0" w:color="auto"/>
                    <w:left w:val="none" w:sz="0" w:space="0" w:color="auto"/>
                    <w:bottom w:val="none" w:sz="0" w:space="0" w:color="auto"/>
                    <w:right w:val="none" w:sz="0" w:space="0" w:color="auto"/>
                  </w:divBdr>
                </w:div>
              </w:divsChild>
            </w:div>
            <w:div w:id="415521223">
              <w:marLeft w:val="0"/>
              <w:marRight w:val="0"/>
              <w:marTop w:val="0"/>
              <w:marBottom w:val="150"/>
              <w:divBdr>
                <w:top w:val="none" w:sz="0" w:space="0" w:color="auto"/>
                <w:left w:val="none" w:sz="0" w:space="0" w:color="auto"/>
                <w:bottom w:val="none" w:sz="0" w:space="0" w:color="auto"/>
                <w:right w:val="none" w:sz="0" w:space="0" w:color="auto"/>
              </w:divBdr>
              <w:divsChild>
                <w:div w:id="379943818">
                  <w:marLeft w:val="0"/>
                  <w:marRight w:val="0"/>
                  <w:marTop w:val="0"/>
                  <w:marBottom w:val="0"/>
                  <w:divBdr>
                    <w:top w:val="none" w:sz="0" w:space="0" w:color="auto"/>
                    <w:left w:val="none" w:sz="0" w:space="0" w:color="auto"/>
                    <w:bottom w:val="none" w:sz="0" w:space="0" w:color="auto"/>
                    <w:right w:val="none" w:sz="0" w:space="0" w:color="auto"/>
                  </w:divBdr>
                </w:div>
                <w:div w:id="2047869402">
                  <w:marLeft w:val="0"/>
                  <w:marRight w:val="105"/>
                  <w:marTop w:val="0"/>
                  <w:marBottom w:val="0"/>
                  <w:divBdr>
                    <w:top w:val="none" w:sz="0" w:space="0" w:color="auto"/>
                    <w:left w:val="none" w:sz="0" w:space="0" w:color="auto"/>
                    <w:bottom w:val="none" w:sz="0" w:space="0" w:color="auto"/>
                    <w:right w:val="none" w:sz="0" w:space="0" w:color="auto"/>
                  </w:divBdr>
                </w:div>
              </w:divsChild>
            </w:div>
            <w:div w:id="458375583">
              <w:marLeft w:val="0"/>
              <w:marRight w:val="0"/>
              <w:marTop w:val="0"/>
              <w:marBottom w:val="150"/>
              <w:divBdr>
                <w:top w:val="none" w:sz="0" w:space="0" w:color="auto"/>
                <w:left w:val="none" w:sz="0" w:space="0" w:color="auto"/>
                <w:bottom w:val="none" w:sz="0" w:space="0" w:color="auto"/>
                <w:right w:val="none" w:sz="0" w:space="0" w:color="auto"/>
              </w:divBdr>
              <w:divsChild>
                <w:div w:id="658966379">
                  <w:marLeft w:val="0"/>
                  <w:marRight w:val="105"/>
                  <w:marTop w:val="0"/>
                  <w:marBottom w:val="0"/>
                  <w:divBdr>
                    <w:top w:val="none" w:sz="0" w:space="0" w:color="auto"/>
                    <w:left w:val="none" w:sz="0" w:space="0" w:color="auto"/>
                    <w:bottom w:val="none" w:sz="0" w:space="0" w:color="auto"/>
                    <w:right w:val="none" w:sz="0" w:space="0" w:color="auto"/>
                  </w:divBdr>
                </w:div>
              </w:divsChild>
            </w:div>
            <w:div w:id="496460010">
              <w:marLeft w:val="0"/>
              <w:marRight w:val="0"/>
              <w:marTop w:val="0"/>
              <w:marBottom w:val="150"/>
              <w:divBdr>
                <w:top w:val="none" w:sz="0" w:space="0" w:color="auto"/>
                <w:left w:val="none" w:sz="0" w:space="0" w:color="auto"/>
                <w:bottom w:val="none" w:sz="0" w:space="0" w:color="auto"/>
                <w:right w:val="none" w:sz="0" w:space="0" w:color="auto"/>
              </w:divBdr>
            </w:div>
            <w:div w:id="1583224888">
              <w:marLeft w:val="0"/>
              <w:marRight w:val="0"/>
              <w:marTop w:val="0"/>
              <w:marBottom w:val="150"/>
              <w:divBdr>
                <w:top w:val="none" w:sz="0" w:space="0" w:color="auto"/>
                <w:left w:val="none" w:sz="0" w:space="0" w:color="auto"/>
                <w:bottom w:val="none" w:sz="0" w:space="0" w:color="auto"/>
                <w:right w:val="none" w:sz="0" w:space="0" w:color="auto"/>
              </w:divBdr>
              <w:divsChild>
                <w:div w:id="1688678759">
                  <w:marLeft w:val="0"/>
                  <w:marRight w:val="0"/>
                  <w:marTop w:val="0"/>
                  <w:marBottom w:val="0"/>
                  <w:divBdr>
                    <w:top w:val="none" w:sz="0" w:space="0" w:color="auto"/>
                    <w:left w:val="none" w:sz="0" w:space="0" w:color="auto"/>
                    <w:bottom w:val="none" w:sz="0" w:space="0" w:color="auto"/>
                    <w:right w:val="none" w:sz="0" w:space="0" w:color="auto"/>
                  </w:divBdr>
                </w:div>
                <w:div w:id="1800878313">
                  <w:marLeft w:val="0"/>
                  <w:marRight w:val="105"/>
                  <w:marTop w:val="0"/>
                  <w:marBottom w:val="0"/>
                  <w:divBdr>
                    <w:top w:val="none" w:sz="0" w:space="0" w:color="auto"/>
                    <w:left w:val="none" w:sz="0" w:space="0" w:color="auto"/>
                    <w:bottom w:val="none" w:sz="0" w:space="0" w:color="auto"/>
                    <w:right w:val="none" w:sz="0" w:space="0" w:color="auto"/>
                  </w:divBdr>
                </w:div>
              </w:divsChild>
            </w:div>
            <w:div w:id="1749766736">
              <w:marLeft w:val="0"/>
              <w:marRight w:val="0"/>
              <w:marTop w:val="0"/>
              <w:marBottom w:val="150"/>
              <w:divBdr>
                <w:top w:val="none" w:sz="0" w:space="0" w:color="auto"/>
                <w:left w:val="none" w:sz="0" w:space="0" w:color="auto"/>
                <w:bottom w:val="none" w:sz="0" w:space="0" w:color="auto"/>
                <w:right w:val="none" w:sz="0" w:space="0" w:color="auto"/>
              </w:divBdr>
              <w:divsChild>
                <w:div w:id="413401277">
                  <w:marLeft w:val="0"/>
                  <w:marRight w:val="0"/>
                  <w:marTop w:val="0"/>
                  <w:marBottom w:val="0"/>
                  <w:divBdr>
                    <w:top w:val="none" w:sz="0" w:space="0" w:color="auto"/>
                    <w:left w:val="none" w:sz="0" w:space="0" w:color="auto"/>
                    <w:bottom w:val="none" w:sz="0" w:space="0" w:color="auto"/>
                    <w:right w:val="none" w:sz="0" w:space="0" w:color="auto"/>
                  </w:divBdr>
                </w:div>
                <w:div w:id="1552381057">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EF6B3D-9CF8-4AE1-8E47-CE59AC20B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6337</Words>
  <Characters>34857</Characters>
  <Application>Microsoft Office Word</Application>
  <DocSecurity>0</DocSecurity>
  <Lines>290</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Javier</dc:creator>
  <cp:lastModifiedBy>Windows User</cp:lastModifiedBy>
  <cp:revision>2</cp:revision>
  <cp:lastPrinted>2015-10-19T15:24:00Z</cp:lastPrinted>
  <dcterms:created xsi:type="dcterms:W3CDTF">2015-10-20T20:13:00Z</dcterms:created>
  <dcterms:modified xsi:type="dcterms:W3CDTF">2015-10-20T20:13:00Z</dcterms:modified>
</cp:coreProperties>
</file>